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9FAE" w14:textId="77777777" w:rsidR="00833E8B" w:rsidRPr="00833E8B" w:rsidRDefault="00833E8B" w:rsidP="00833E8B">
      <w:pPr>
        <w:pStyle w:val="a3"/>
        <w:ind w:right="-285"/>
        <w:jc w:val="center"/>
        <w:rPr>
          <w:rFonts w:ascii="Times New Roman" w:hAnsi="Times New Roman"/>
          <w:color w:val="000080"/>
          <w:sz w:val="18"/>
        </w:rPr>
      </w:pPr>
      <w:r w:rsidRPr="00833E8B">
        <w:rPr>
          <w:rFonts w:ascii="Times New Roman" w:hAnsi="Times New Roman"/>
          <w:noProof/>
          <w:color w:val="000080"/>
          <w:sz w:val="18"/>
        </w:rPr>
        <w:drawing>
          <wp:inline distT="0" distB="0" distL="0" distR="0" wp14:anchorId="303FD054" wp14:editId="1B27F39F">
            <wp:extent cx="962025" cy="942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contrast="16000"/>
                      <a:extLst>
                        <a:ext uri="{28A0092B-C50C-407E-A947-70E740481C1C}">
                          <a14:useLocalDpi xmlns:a14="http://schemas.microsoft.com/office/drawing/2010/main" val="0"/>
                        </a:ext>
                      </a:extLst>
                    </a:blip>
                    <a:srcRect/>
                    <a:stretch>
                      <a:fillRect/>
                    </a:stretch>
                  </pic:blipFill>
                  <pic:spPr bwMode="auto">
                    <a:xfrm>
                      <a:off x="0" y="0"/>
                      <a:ext cx="962025" cy="942975"/>
                    </a:xfrm>
                    <a:prstGeom prst="rect">
                      <a:avLst/>
                    </a:prstGeom>
                    <a:noFill/>
                    <a:ln>
                      <a:noFill/>
                    </a:ln>
                  </pic:spPr>
                </pic:pic>
              </a:graphicData>
            </a:graphic>
          </wp:inline>
        </w:drawing>
      </w:r>
    </w:p>
    <w:p w14:paraId="356688A3" w14:textId="77777777" w:rsidR="00833E8B" w:rsidRPr="00BB4D86" w:rsidRDefault="00833E8B" w:rsidP="00833E8B">
      <w:pPr>
        <w:pStyle w:val="a3"/>
        <w:ind w:right="-285"/>
        <w:jc w:val="center"/>
        <w:rPr>
          <w:rFonts w:ascii="Times New Roman" w:hAnsi="Times New Roman"/>
          <w:b/>
          <w:szCs w:val="28"/>
        </w:rPr>
      </w:pPr>
    </w:p>
    <w:p w14:paraId="3994B86C" w14:textId="77777777" w:rsidR="00833E8B" w:rsidRPr="00BB4D86" w:rsidRDefault="00833E8B" w:rsidP="00833E8B">
      <w:pPr>
        <w:pStyle w:val="a3"/>
        <w:ind w:right="-285"/>
        <w:jc w:val="center"/>
        <w:rPr>
          <w:rFonts w:ascii="Times New Roman" w:hAnsi="Times New Roman"/>
          <w:b/>
          <w:bCs/>
          <w:szCs w:val="28"/>
        </w:rPr>
      </w:pPr>
      <w:r w:rsidRPr="00BB4D86">
        <w:rPr>
          <w:rFonts w:ascii="Times New Roman" w:hAnsi="Times New Roman"/>
          <w:b/>
          <w:szCs w:val="28"/>
        </w:rPr>
        <w:t>КОМИТЕТ ПО ЛЕСНОМУ ХОЗЯЙСТВУ РЕСПУБЛИКИ ДАГЕСТАН</w:t>
      </w:r>
    </w:p>
    <w:p w14:paraId="1973CD98" w14:textId="77777777" w:rsidR="00833E8B" w:rsidRPr="00BB4D86" w:rsidRDefault="00833E8B" w:rsidP="00833E8B">
      <w:pPr>
        <w:ind w:right="-568"/>
        <w:jc w:val="both"/>
        <w:rPr>
          <w:rFonts w:ascii="Times New Roman" w:hAnsi="Times New Roman" w:cs="Times New Roman"/>
          <w:szCs w:val="28"/>
        </w:rPr>
      </w:pPr>
    </w:p>
    <w:p w14:paraId="0AA30934" w14:textId="77777777" w:rsidR="00833E8B" w:rsidRPr="00BB4D86" w:rsidRDefault="00833E8B" w:rsidP="00833E8B">
      <w:pPr>
        <w:ind w:left="-360" w:right="-568"/>
        <w:jc w:val="both"/>
        <w:rPr>
          <w:rFonts w:ascii="Times New Roman" w:hAnsi="Times New Roman" w:cs="Times New Roman"/>
          <w:sz w:val="20"/>
          <w:szCs w:val="20"/>
        </w:rPr>
      </w:pPr>
      <w:smartTag w:uri="urn:schemas-microsoft-com:office:smarttags" w:element="metricconverter">
        <w:smartTagPr>
          <w:attr w:name="ProductID" w:val="367010, г"/>
        </w:smartTagPr>
        <w:r w:rsidRPr="00BB4D86">
          <w:rPr>
            <w:rFonts w:ascii="Times New Roman" w:hAnsi="Times New Roman" w:cs="Times New Roman"/>
            <w:sz w:val="20"/>
            <w:szCs w:val="20"/>
          </w:rPr>
          <w:t>367010, г</w:t>
        </w:r>
      </w:smartTag>
      <w:r w:rsidRPr="00BB4D86">
        <w:rPr>
          <w:rFonts w:ascii="Times New Roman" w:hAnsi="Times New Roman" w:cs="Times New Roman"/>
          <w:sz w:val="20"/>
          <w:szCs w:val="20"/>
        </w:rPr>
        <w:t xml:space="preserve">. Махачкала, ул. Гагарина, 51; </w:t>
      </w:r>
      <w:r w:rsidRPr="00BB4D86">
        <w:rPr>
          <w:rFonts w:ascii="Times New Roman" w:hAnsi="Times New Roman" w:cs="Times New Roman"/>
          <w:sz w:val="20"/>
          <w:szCs w:val="20"/>
          <w:lang w:val="en-US"/>
        </w:rPr>
        <w:t>e</w:t>
      </w:r>
      <w:r w:rsidRPr="00BB4D86">
        <w:rPr>
          <w:rFonts w:ascii="Times New Roman" w:hAnsi="Times New Roman" w:cs="Times New Roman"/>
          <w:sz w:val="20"/>
          <w:szCs w:val="20"/>
        </w:rPr>
        <w:t>-</w:t>
      </w:r>
      <w:r w:rsidRPr="00BB4D86">
        <w:rPr>
          <w:rFonts w:ascii="Times New Roman" w:hAnsi="Times New Roman" w:cs="Times New Roman"/>
          <w:sz w:val="20"/>
          <w:szCs w:val="20"/>
          <w:lang w:val="en-US"/>
        </w:rPr>
        <w:t>mail</w:t>
      </w:r>
      <w:r w:rsidRPr="00BB4D86">
        <w:rPr>
          <w:rFonts w:ascii="Times New Roman" w:hAnsi="Times New Roman" w:cs="Times New Roman"/>
          <w:sz w:val="20"/>
          <w:szCs w:val="20"/>
        </w:rPr>
        <w:t xml:space="preserve">: </w:t>
      </w:r>
      <w:proofErr w:type="spellStart"/>
      <w:r w:rsidRPr="00BB4D86">
        <w:rPr>
          <w:rFonts w:ascii="Times New Roman" w:hAnsi="Times New Roman" w:cs="Times New Roman"/>
          <w:sz w:val="20"/>
          <w:szCs w:val="20"/>
          <w:lang w:val="en-US"/>
        </w:rPr>
        <w:t>dagleshoz</w:t>
      </w:r>
      <w:proofErr w:type="spellEnd"/>
      <w:r w:rsidRPr="00BB4D86">
        <w:rPr>
          <w:rFonts w:ascii="Times New Roman" w:hAnsi="Times New Roman" w:cs="Times New Roman"/>
          <w:sz w:val="20"/>
          <w:szCs w:val="20"/>
        </w:rPr>
        <w:t>@</w:t>
      </w:r>
      <w:r w:rsidRPr="00BB4D86">
        <w:rPr>
          <w:rFonts w:ascii="Times New Roman" w:hAnsi="Times New Roman" w:cs="Times New Roman"/>
          <w:sz w:val="20"/>
          <w:szCs w:val="20"/>
          <w:lang w:val="en-US"/>
        </w:rPr>
        <w:t>e</w:t>
      </w:r>
      <w:r w:rsidRPr="00BB4D86">
        <w:rPr>
          <w:rFonts w:ascii="Times New Roman" w:hAnsi="Times New Roman" w:cs="Times New Roman"/>
          <w:sz w:val="20"/>
          <w:szCs w:val="20"/>
        </w:rPr>
        <w:t>-</w:t>
      </w:r>
      <w:proofErr w:type="spellStart"/>
      <w:r w:rsidRPr="00BB4D86">
        <w:rPr>
          <w:rFonts w:ascii="Times New Roman" w:hAnsi="Times New Roman" w:cs="Times New Roman"/>
          <w:sz w:val="20"/>
          <w:szCs w:val="20"/>
          <w:lang w:val="en-US"/>
        </w:rPr>
        <w:t>dag</w:t>
      </w:r>
      <w:proofErr w:type="spellEnd"/>
      <w:r w:rsidRPr="00BB4D86">
        <w:rPr>
          <w:rFonts w:ascii="Times New Roman" w:hAnsi="Times New Roman" w:cs="Times New Roman"/>
          <w:sz w:val="20"/>
          <w:szCs w:val="20"/>
        </w:rPr>
        <w:t>.</w:t>
      </w:r>
      <w:proofErr w:type="spellStart"/>
      <w:r w:rsidRPr="00BB4D86">
        <w:rPr>
          <w:rFonts w:ascii="Times New Roman" w:hAnsi="Times New Roman" w:cs="Times New Roman"/>
          <w:sz w:val="20"/>
          <w:szCs w:val="20"/>
          <w:lang w:val="en-US"/>
        </w:rPr>
        <w:t>ru</w:t>
      </w:r>
      <w:proofErr w:type="spellEnd"/>
      <w:r w:rsidRPr="00BB4D86">
        <w:rPr>
          <w:rFonts w:ascii="Times New Roman" w:hAnsi="Times New Roman" w:cs="Times New Roman"/>
          <w:sz w:val="20"/>
          <w:szCs w:val="20"/>
        </w:rPr>
        <w:t>;            т. (8722)  62-69-42;  ф. (8722) 62-18-34</w:t>
      </w:r>
    </w:p>
    <w:p w14:paraId="2BA4C039" w14:textId="77777777" w:rsidR="00833E8B" w:rsidRPr="00BB4D86" w:rsidRDefault="00833E8B" w:rsidP="00833E8B">
      <w:pPr>
        <w:ind w:right="-477"/>
        <w:jc w:val="both"/>
        <w:rPr>
          <w:rFonts w:ascii="Times New Roman" w:hAnsi="Times New Roman" w:cs="Times New Roman"/>
          <w:noProof/>
          <w:sz w:val="20"/>
          <w:szCs w:val="20"/>
        </w:rPr>
      </w:pPr>
      <w:r w:rsidRPr="00BB4D86">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6B9CAB7" wp14:editId="00A2B1EA">
                <wp:simplePos x="0" y="0"/>
                <wp:positionH relativeFrom="column">
                  <wp:posOffset>-228600</wp:posOffset>
                </wp:positionH>
                <wp:positionV relativeFrom="paragraph">
                  <wp:posOffset>46990</wp:posOffset>
                </wp:positionV>
                <wp:extent cx="64008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076BF"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"/>
            </w:pict>
          </mc:Fallback>
        </mc:AlternateContent>
      </w:r>
      <w:r w:rsidRPr="00BB4D86">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C9012E7" wp14:editId="3E323143">
                <wp:simplePos x="0" y="0"/>
                <wp:positionH relativeFrom="column">
                  <wp:posOffset>-228600</wp:posOffset>
                </wp:positionH>
                <wp:positionV relativeFrom="paragraph">
                  <wp:posOffset>161290</wp:posOffset>
                </wp:positionV>
                <wp:extent cx="6396355" cy="0"/>
                <wp:effectExtent l="38100" t="42545" r="42545" b="431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2DEA5"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" strokeweight="6pt"/>
            </w:pict>
          </mc:Fallback>
        </mc:AlternateContent>
      </w:r>
    </w:p>
    <w:p w14:paraId="6A6F0440" w14:textId="77777777" w:rsidR="00833E8B" w:rsidRPr="00BB4D86" w:rsidRDefault="00833E8B" w:rsidP="00833E8B">
      <w:pPr>
        <w:rPr>
          <w:rFonts w:ascii="Times New Roman" w:hAnsi="Times New Roman" w:cs="Times New Roman"/>
        </w:rPr>
      </w:pPr>
    </w:p>
    <w:p w14:paraId="4002F845" w14:textId="7E259214" w:rsidR="00833E8B" w:rsidRPr="00BB4D86" w:rsidRDefault="00833E8B" w:rsidP="00833E8B">
      <w:pPr>
        <w:spacing w:after="0" w:line="240" w:lineRule="auto"/>
        <w:rPr>
          <w:rFonts w:ascii="Times New Roman" w:hAnsi="Times New Roman" w:cs="Times New Roman"/>
          <w:b/>
          <w:bCs/>
          <w:sz w:val="28"/>
          <w:szCs w:val="28"/>
        </w:rPr>
      </w:pPr>
      <w:r w:rsidRPr="00BB4D86">
        <w:rPr>
          <w:rFonts w:ascii="Times New Roman" w:hAnsi="Times New Roman" w:cs="Times New Roman"/>
          <w:b/>
          <w:bCs/>
          <w:sz w:val="28"/>
          <w:szCs w:val="28"/>
        </w:rPr>
        <w:t xml:space="preserve">     №  __                   </w:t>
      </w:r>
      <w:r w:rsidRPr="00BB4D86">
        <w:rPr>
          <w:rFonts w:ascii="Times New Roman" w:hAnsi="Times New Roman" w:cs="Times New Roman"/>
          <w:b/>
          <w:bCs/>
          <w:sz w:val="28"/>
          <w:szCs w:val="28"/>
        </w:rPr>
        <w:tab/>
      </w:r>
      <w:r w:rsidRPr="00BB4D86">
        <w:rPr>
          <w:rFonts w:ascii="Times New Roman" w:hAnsi="Times New Roman" w:cs="Times New Roman"/>
          <w:b/>
          <w:bCs/>
          <w:sz w:val="28"/>
          <w:szCs w:val="28"/>
        </w:rPr>
        <w:tab/>
      </w:r>
      <w:r w:rsidRPr="00BB4D86">
        <w:rPr>
          <w:rFonts w:ascii="Times New Roman" w:hAnsi="Times New Roman" w:cs="Times New Roman"/>
          <w:b/>
          <w:bCs/>
          <w:sz w:val="28"/>
          <w:szCs w:val="28"/>
        </w:rPr>
        <w:tab/>
        <w:t xml:space="preserve">                 </w:t>
      </w:r>
      <w:r w:rsidRPr="00BB4D86">
        <w:rPr>
          <w:rFonts w:ascii="Times New Roman" w:hAnsi="Times New Roman" w:cs="Times New Roman"/>
          <w:b/>
          <w:bCs/>
          <w:sz w:val="28"/>
          <w:szCs w:val="28"/>
        </w:rPr>
        <w:tab/>
        <w:t xml:space="preserve"> </w:t>
      </w:r>
      <w:r w:rsidRPr="00BB4D86">
        <w:rPr>
          <w:rFonts w:ascii="Times New Roman" w:hAnsi="Times New Roman" w:cs="Times New Roman"/>
          <w:b/>
          <w:bCs/>
          <w:sz w:val="28"/>
          <w:szCs w:val="28"/>
        </w:rPr>
        <w:tab/>
        <w:t xml:space="preserve"> «____» __________ 2023 г.</w:t>
      </w:r>
    </w:p>
    <w:p w14:paraId="4CFB53EB" w14:textId="77777777" w:rsidR="00833E8B" w:rsidRPr="00BB4D86" w:rsidRDefault="00833E8B" w:rsidP="00833E8B">
      <w:pPr>
        <w:spacing w:after="0" w:line="240" w:lineRule="auto"/>
        <w:jc w:val="center"/>
        <w:rPr>
          <w:rFonts w:ascii="Times New Roman" w:hAnsi="Times New Roman" w:cs="Times New Roman"/>
          <w:b/>
          <w:sz w:val="28"/>
          <w:szCs w:val="28"/>
        </w:rPr>
      </w:pPr>
    </w:p>
    <w:p w14:paraId="60CF4AF1" w14:textId="77777777" w:rsidR="00833E8B" w:rsidRPr="00BB4D86" w:rsidRDefault="00833E8B" w:rsidP="00833E8B">
      <w:pPr>
        <w:spacing w:after="0" w:line="240" w:lineRule="auto"/>
        <w:jc w:val="center"/>
        <w:rPr>
          <w:rFonts w:ascii="Times New Roman" w:hAnsi="Times New Roman" w:cs="Times New Roman"/>
          <w:b/>
          <w:sz w:val="28"/>
          <w:szCs w:val="28"/>
        </w:rPr>
      </w:pPr>
      <w:r w:rsidRPr="00BB4D86">
        <w:rPr>
          <w:rFonts w:ascii="Times New Roman" w:hAnsi="Times New Roman" w:cs="Times New Roman"/>
          <w:b/>
          <w:sz w:val="28"/>
          <w:szCs w:val="28"/>
        </w:rPr>
        <w:t>П Р И К А З</w:t>
      </w:r>
    </w:p>
    <w:p w14:paraId="0B7AE0F6" w14:textId="77777777" w:rsidR="00833E8B" w:rsidRPr="00BB4D86" w:rsidRDefault="00833E8B" w:rsidP="00833E8B">
      <w:pPr>
        <w:spacing w:after="0" w:line="240" w:lineRule="auto"/>
        <w:jc w:val="center"/>
        <w:rPr>
          <w:rFonts w:ascii="Times New Roman" w:hAnsi="Times New Roman" w:cs="Times New Roman"/>
          <w:b/>
          <w:sz w:val="28"/>
          <w:szCs w:val="28"/>
        </w:rPr>
      </w:pPr>
    </w:p>
    <w:p w14:paraId="014333E3" w14:textId="541D19D1" w:rsidR="00833E8B" w:rsidRPr="00BB4D86" w:rsidRDefault="00833E8B" w:rsidP="00833E8B">
      <w:pPr>
        <w:autoSpaceDE w:val="0"/>
        <w:autoSpaceDN w:val="0"/>
        <w:adjustRightInd w:val="0"/>
        <w:spacing w:after="0" w:line="240" w:lineRule="auto"/>
        <w:jc w:val="center"/>
        <w:rPr>
          <w:rFonts w:ascii="Times New Roman" w:hAnsi="Times New Roman" w:cs="Times New Roman"/>
          <w:b/>
          <w:bCs/>
          <w:sz w:val="28"/>
          <w:szCs w:val="28"/>
        </w:rPr>
      </w:pPr>
      <w:r w:rsidRPr="00BB4D86">
        <w:rPr>
          <w:rFonts w:ascii="Times New Roman" w:hAnsi="Times New Roman" w:cs="Times New Roman"/>
          <w:b/>
          <w:bCs/>
          <w:sz w:val="28"/>
          <w:szCs w:val="28"/>
        </w:rPr>
        <w:t>ОБ УТВЕРЖДЕНИИ АДМИНИСТРАТИВНОГО РЕГЛАМЕНТА ИСПОЛНЕНИЯ КОМИТЕТОМ ПО ЛЕСНОМУ ХОЗЯЙСТВУ РЕСПУБЛИКИ ДАГЕСТАН ГОСУДАРСТВЕННОЙ ФУНКЦИИ ПО РАССМОТРЕНИЮ ОБРАЩЕНИЙ ГРАЖДАН</w:t>
      </w:r>
    </w:p>
    <w:p w14:paraId="0A2A3055" w14:textId="77777777" w:rsidR="00833E8B" w:rsidRPr="00BB4D86" w:rsidRDefault="00833E8B" w:rsidP="00833E8B">
      <w:pPr>
        <w:autoSpaceDE w:val="0"/>
        <w:autoSpaceDN w:val="0"/>
        <w:adjustRightInd w:val="0"/>
        <w:spacing w:after="0" w:line="240" w:lineRule="auto"/>
        <w:jc w:val="both"/>
        <w:rPr>
          <w:rFonts w:ascii="Times New Roman" w:hAnsi="Times New Roman" w:cs="Times New Roman"/>
          <w:sz w:val="28"/>
          <w:szCs w:val="28"/>
        </w:rPr>
      </w:pPr>
    </w:p>
    <w:p w14:paraId="0F8CEE72" w14:textId="50E311B6" w:rsidR="00833E8B" w:rsidRPr="00BB4D86" w:rsidRDefault="00833E8B" w:rsidP="00833E8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В соответствии с </w:t>
      </w:r>
      <w:r w:rsidR="004F0627" w:rsidRPr="00BB4D86">
        <w:rPr>
          <w:rFonts w:ascii="Times New Roman" w:hAnsi="Times New Roman" w:cs="Times New Roman"/>
          <w:sz w:val="28"/>
          <w:szCs w:val="28"/>
        </w:rPr>
        <w:t>Пос</w:t>
      </w:r>
      <w:r w:rsidRPr="00BB4D86">
        <w:rPr>
          <w:rFonts w:ascii="Times New Roman" w:hAnsi="Times New Roman" w:cs="Times New Roman"/>
          <w:sz w:val="28"/>
          <w:szCs w:val="28"/>
        </w:rPr>
        <w:t>тановлени</w:t>
      </w:r>
      <w:r w:rsidR="004F0627" w:rsidRPr="00BB4D86">
        <w:rPr>
          <w:rFonts w:ascii="Times New Roman" w:hAnsi="Times New Roman" w:cs="Times New Roman"/>
          <w:sz w:val="28"/>
          <w:szCs w:val="28"/>
        </w:rPr>
        <w:t>ем</w:t>
      </w:r>
      <w:r w:rsidRPr="00BB4D86">
        <w:rPr>
          <w:rFonts w:ascii="Times New Roman" w:hAnsi="Times New Roman" w:cs="Times New Roman"/>
          <w:sz w:val="28"/>
          <w:szCs w:val="28"/>
        </w:rPr>
        <w:t xml:space="preserve"> Правительства Российской Федерации от 1</w:t>
      </w:r>
      <w:r w:rsidR="004F0627" w:rsidRPr="00BB4D86">
        <w:rPr>
          <w:rFonts w:ascii="Times New Roman" w:hAnsi="Times New Roman" w:cs="Times New Roman"/>
          <w:sz w:val="28"/>
          <w:szCs w:val="28"/>
        </w:rPr>
        <w:t>6</w:t>
      </w:r>
      <w:r w:rsidRPr="00BB4D86">
        <w:rPr>
          <w:rFonts w:ascii="Times New Roman" w:hAnsi="Times New Roman" w:cs="Times New Roman"/>
          <w:sz w:val="28"/>
          <w:szCs w:val="28"/>
        </w:rPr>
        <w:t xml:space="preserve"> </w:t>
      </w:r>
      <w:r w:rsidR="004F0627" w:rsidRPr="00BB4D86">
        <w:rPr>
          <w:rFonts w:ascii="Times New Roman" w:hAnsi="Times New Roman" w:cs="Times New Roman"/>
          <w:sz w:val="28"/>
          <w:szCs w:val="28"/>
        </w:rPr>
        <w:t xml:space="preserve">мая </w:t>
      </w:r>
      <w:r w:rsidRPr="00BB4D86">
        <w:rPr>
          <w:rFonts w:ascii="Times New Roman" w:hAnsi="Times New Roman" w:cs="Times New Roman"/>
          <w:sz w:val="28"/>
          <w:szCs w:val="28"/>
        </w:rPr>
        <w:t>20</w:t>
      </w:r>
      <w:r w:rsidR="004F0627" w:rsidRPr="00BB4D86">
        <w:rPr>
          <w:rFonts w:ascii="Times New Roman" w:hAnsi="Times New Roman" w:cs="Times New Roman"/>
          <w:sz w:val="28"/>
          <w:szCs w:val="28"/>
        </w:rPr>
        <w:t>11</w:t>
      </w:r>
      <w:r w:rsidRPr="00BB4D86">
        <w:rPr>
          <w:rFonts w:ascii="Times New Roman" w:hAnsi="Times New Roman" w:cs="Times New Roman"/>
          <w:sz w:val="28"/>
          <w:szCs w:val="28"/>
        </w:rPr>
        <w:t xml:space="preserve"> года N </w:t>
      </w:r>
      <w:r w:rsidR="004F0627" w:rsidRPr="00BB4D86">
        <w:rPr>
          <w:rFonts w:ascii="Times New Roman" w:hAnsi="Times New Roman" w:cs="Times New Roman"/>
          <w:sz w:val="28"/>
          <w:szCs w:val="28"/>
        </w:rPr>
        <w:t>3</w:t>
      </w:r>
      <w:r w:rsidRPr="00BB4D86">
        <w:rPr>
          <w:rFonts w:ascii="Times New Roman" w:hAnsi="Times New Roman" w:cs="Times New Roman"/>
          <w:sz w:val="28"/>
          <w:szCs w:val="28"/>
        </w:rPr>
        <w:t>7</w:t>
      </w:r>
      <w:r w:rsidR="004F0627" w:rsidRPr="00BB4D86">
        <w:rPr>
          <w:rFonts w:ascii="Times New Roman" w:hAnsi="Times New Roman" w:cs="Times New Roman"/>
          <w:sz w:val="28"/>
          <w:szCs w:val="28"/>
        </w:rPr>
        <w:t>3</w:t>
      </w:r>
      <w:r w:rsidRPr="00BB4D86">
        <w:rPr>
          <w:rFonts w:ascii="Times New Roman" w:hAnsi="Times New Roman" w:cs="Times New Roman"/>
          <w:sz w:val="28"/>
          <w:szCs w:val="28"/>
        </w:rPr>
        <w:t xml:space="preserve"> "О разработк</w:t>
      </w:r>
      <w:r w:rsidR="004F0627" w:rsidRPr="00BB4D86">
        <w:rPr>
          <w:rFonts w:ascii="Times New Roman" w:hAnsi="Times New Roman" w:cs="Times New Roman"/>
          <w:sz w:val="28"/>
          <w:szCs w:val="28"/>
        </w:rPr>
        <w:t>е</w:t>
      </w:r>
      <w:r w:rsidRPr="00BB4D86">
        <w:rPr>
          <w:rFonts w:ascii="Times New Roman" w:hAnsi="Times New Roman" w:cs="Times New Roman"/>
          <w:sz w:val="28"/>
          <w:szCs w:val="28"/>
        </w:rPr>
        <w:t xml:space="preserve"> и утверждени</w:t>
      </w:r>
      <w:r w:rsidR="004F0627" w:rsidRPr="00BB4D86">
        <w:rPr>
          <w:rFonts w:ascii="Times New Roman" w:hAnsi="Times New Roman" w:cs="Times New Roman"/>
          <w:sz w:val="28"/>
          <w:szCs w:val="28"/>
        </w:rPr>
        <w:t>и</w:t>
      </w:r>
      <w:r w:rsidRPr="00BB4D86">
        <w:rPr>
          <w:rFonts w:ascii="Times New Roman" w:hAnsi="Times New Roman" w:cs="Times New Roman"/>
          <w:sz w:val="28"/>
          <w:szCs w:val="28"/>
        </w:rPr>
        <w:t xml:space="preserve"> административных регламентов исполнения государственных функций и административных регламентов предоставления государственных услуг", </w:t>
      </w:r>
      <w:hyperlink r:id="rId5" w:history="1">
        <w:r w:rsidRPr="00BB4D86">
          <w:rPr>
            <w:rFonts w:ascii="Times New Roman" w:hAnsi="Times New Roman" w:cs="Times New Roman"/>
            <w:sz w:val="28"/>
            <w:szCs w:val="28"/>
          </w:rPr>
          <w:t>Положением</w:t>
        </w:r>
      </w:hyperlink>
      <w:r w:rsidRPr="00BB4D86">
        <w:rPr>
          <w:rFonts w:ascii="Times New Roman" w:hAnsi="Times New Roman" w:cs="Times New Roman"/>
          <w:sz w:val="28"/>
          <w:szCs w:val="28"/>
        </w:rPr>
        <w:t xml:space="preserve"> о Комитете по лесному хозяйству Республики Дагестан, утвержденным постановлением Правительства РД от 1</w:t>
      </w:r>
      <w:r w:rsidR="00B86768" w:rsidRPr="00BB4D86">
        <w:rPr>
          <w:rFonts w:ascii="Times New Roman" w:hAnsi="Times New Roman" w:cs="Times New Roman"/>
          <w:sz w:val="28"/>
          <w:szCs w:val="28"/>
        </w:rPr>
        <w:t>3</w:t>
      </w:r>
      <w:r w:rsidRPr="00BB4D86">
        <w:rPr>
          <w:rFonts w:ascii="Times New Roman" w:hAnsi="Times New Roman" w:cs="Times New Roman"/>
          <w:sz w:val="28"/>
          <w:szCs w:val="28"/>
        </w:rPr>
        <w:t>.0</w:t>
      </w:r>
      <w:r w:rsidR="00B86768" w:rsidRPr="00BB4D86">
        <w:rPr>
          <w:rFonts w:ascii="Times New Roman" w:hAnsi="Times New Roman" w:cs="Times New Roman"/>
          <w:sz w:val="28"/>
          <w:szCs w:val="28"/>
        </w:rPr>
        <w:t>3</w:t>
      </w:r>
      <w:r w:rsidRPr="00BB4D86">
        <w:rPr>
          <w:rFonts w:ascii="Times New Roman" w:hAnsi="Times New Roman" w:cs="Times New Roman"/>
          <w:sz w:val="28"/>
          <w:szCs w:val="28"/>
        </w:rPr>
        <w:t>.201</w:t>
      </w:r>
      <w:r w:rsidR="00B86768" w:rsidRPr="00BB4D86">
        <w:rPr>
          <w:rFonts w:ascii="Times New Roman" w:hAnsi="Times New Roman" w:cs="Times New Roman"/>
          <w:sz w:val="28"/>
          <w:szCs w:val="28"/>
        </w:rPr>
        <w:t>3</w:t>
      </w:r>
      <w:r w:rsidRPr="00BB4D86">
        <w:rPr>
          <w:rFonts w:ascii="Times New Roman" w:hAnsi="Times New Roman" w:cs="Times New Roman"/>
          <w:sz w:val="28"/>
          <w:szCs w:val="28"/>
        </w:rPr>
        <w:t xml:space="preserve"> N 12</w:t>
      </w:r>
      <w:r w:rsidR="00B86768" w:rsidRPr="00BB4D86">
        <w:rPr>
          <w:rFonts w:ascii="Times New Roman" w:hAnsi="Times New Roman" w:cs="Times New Roman"/>
          <w:sz w:val="28"/>
          <w:szCs w:val="28"/>
        </w:rPr>
        <w:t>5</w:t>
      </w:r>
      <w:r w:rsidRPr="00BB4D86">
        <w:rPr>
          <w:rFonts w:ascii="Times New Roman" w:hAnsi="Times New Roman" w:cs="Times New Roman"/>
          <w:sz w:val="28"/>
          <w:szCs w:val="28"/>
        </w:rPr>
        <w:t xml:space="preserve"> </w:t>
      </w:r>
      <w:r w:rsidR="00B86768" w:rsidRPr="00BB4D86">
        <w:rPr>
          <w:rFonts w:ascii="Times New Roman" w:hAnsi="Times New Roman" w:cs="Times New Roman"/>
          <w:sz w:val="28"/>
          <w:szCs w:val="28"/>
        </w:rPr>
        <w:t xml:space="preserve"> </w:t>
      </w:r>
      <w:r w:rsidRPr="00BB4D86">
        <w:rPr>
          <w:rFonts w:ascii="Times New Roman" w:hAnsi="Times New Roman" w:cs="Times New Roman"/>
          <w:sz w:val="28"/>
          <w:szCs w:val="28"/>
        </w:rPr>
        <w:t xml:space="preserve"> </w:t>
      </w:r>
      <w:r w:rsidRPr="00BB4D86">
        <w:rPr>
          <w:rFonts w:ascii="Times New Roman" w:hAnsi="Times New Roman" w:cs="Times New Roman"/>
          <w:b/>
          <w:bCs/>
          <w:sz w:val="28"/>
          <w:szCs w:val="28"/>
        </w:rPr>
        <w:t>приказываю:</w:t>
      </w:r>
    </w:p>
    <w:p w14:paraId="2CA447EC" w14:textId="18C6B051" w:rsidR="00833E8B" w:rsidRPr="00BB4D86" w:rsidRDefault="00833E8B" w:rsidP="00833E8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1. Утвердить прилагаемый Административный </w:t>
      </w:r>
      <w:hyperlink w:anchor="Par33" w:history="1">
        <w:r w:rsidRPr="00BB4D86">
          <w:rPr>
            <w:rFonts w:ascii="Times New Roman" w:hAnsi="Times New Roman" w:cs="Times New Roman"/>
            <w:sz w:val="28"/>
            <w:szCs w:val="28"/>
          </w:rPr>
          <w:t>регламент</w:t>
        </w:r>
      </w:hyperlink>
      <w:r w:rsidRPr="00BB4D86">
        <w:rPr>
          <w:rFonts w:ascii="Times New Roman" w:hAnsi="Times New Roman" w:cs="Times New Roman"/>
          <w:sz w:val="28"/>
          <w:szCs w:val="28"/>
        </w:rPr>
        <w:t xml:space="preserve"> исполнения Комитетом по лесному хозяйству Республики Дагестан государственной услуги по рассмотрению обращений граждан.</w:t>
      </w:r>
    </w:p>
    <w:p w14:paraId="3567E2EB" w14:textId="7FAF0013" w:rsidR="00833E8B" w:rsidRPr="00BB4D86" w:rsidRDefault="00833E8B" w:rsidP="00833E8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 Разместить настоящий приказ на официальном сайте Комитета по лесному хозяйству Республики Дагестан в информационно-телекоммуникационной сети "Интернет" (</w:t>
      </w:r>
      <w:hyperlink r:id="rId6" w:history="1">
        <w:r w:rsidRPr="00BB4D86">
          <w:rPr>
            <w:rStyle w:val="a5"/>
            <w:rFonts w:ascii="Times New Roman" w:hAnsi="Times New Roman" w:cs="Times New Roman"/>
            <w:color w:val="auto"/>
            <w:sz w:val="28"/>
            <w:szCs w:val="28"/>
          </w:rPr>
          <w:t>https://dagleshoz.e-dag.ru/</w:t>
        </w:r>
      </w:hyperlink>
      <w:r w:rsidRPr="00BB4D86">
        <w:rPr>
          <w:rFonts w:ascii="Times New Roman" w:hAnsi="Times New Roman" w:cs="Times New Roman"/>
          <w:sz w:val="28"/>
          <w:szCs w:val="28"/>
        </w:rPr>
        <w:t xml:space="preserve">). </w:t>
      </w:r>
    </w:p>
    <w:p w14:paraId="6D7919B6" w14:textId="58F4912E" w:rsidR="00833E8B" w:rsidRPr="00BB4D86" w:rsidRDefault="00833E8B" w:rsidP="00833E8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 Настоящий приказ вступает в силу в установленном законодательством порядке. </w:t>
      </w:r>
    </w:p>
    <w:p w14:paraId="59DC5673" w14:textId="3515FAA8" w:rsidR="00833E8B" w:rsidRPr="00BB4D86" w:rsidRDefault="00833E8B" w:rsidP="00833E8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4. Контроль за исполнением настоящего приказа возложить на заместителя председателя Комитета по лесному хозяйству Республики Дагестан Муртазалиева А.Г.</w:t>
      </w:r>
    </w:p>
    <w:p w14:paraId="172B49F6" w14:textId="7A37D2E2" w:rsidR="00833E8B" w:rsidRPr="00BB4D86" w:rsidRDefault="00833E8B" w:rsidP="00833E8B">
      <w:pPr>
        <w:spacing w:after="0" w:line="240" w:lineRule="auto"/>
        <w:ind w:firstLine="703"/>
        <w:jc w:val="both"/>
        <w:rPr>
          <w:rFonts w:ascii="Times New Roman" w:hAnsi="Times New Roman" w:cs="Times New Roman"/>
          <w:sz w:val="28"/>
          <w:szCs w:val="28"/>
        </w:rPr>
      </w:pPr>
    </w:p>
    <w:p w14:paraId="4AA21D37" w14:textId="48479D39" w:rsidR="00833E8B" w:rsidRPr="00BB4D86" w:rsidRDefault="00833E8B" w:rsidP="00833E8B">
      <w:pPr>
        <w:spacing w:after="0" w:line="240" w:lineRule="auto"/>
        <w:ind w:firstLine="703"/>
        <w:jc w:val="both"/>
        <w:rPr>
          <w:rFonts w:ascii="Times New Roman" w:hAnsi="Times New Roman" w:cs="Times New Roman"/>
          <w:sz w:val="28"/>
          <w:szCs w:val="28"/>
        </w:rPr>
      </w:pPr>
    </w:p>
    <w:p w14:paraId="7E67702A" w14:textId="77777777" w:rsidR="00833E8B" w:rsidRPr="00BB4D86" w:rsidRDefault="00833E8B" w:rsidP="00833E8B">
      <w:pPr>
        <w:spacing w:after="0" w:line="240" w:lineRule="auto"/>
        <w:ind w:firstLine="703"/>
        <w:jc w:val="both"/>
        <w:rPr>
          <w:rFonts w:ascii="Times New Roman" w:hAnsi="Times New Roman" w:cs="Times New Roman"/>
          <w:sz w:val="28"/>
          <w:szCs w:val="28"/>
        </w:rPr>
      </w:pPr>
    </w:p>
    <w:p w14:paraId="72C11132" w14:textId="506B3B22" w:rsidR="00833E8B" w:rsidRPr="00BB4D86" w:rsidRDefault="00833E8B" w:rsidP="00833E8B">
      <w:pPr>
        <w:spacing w:after="0" w:line="240" w:lineRule="auto"/>
        <w:jc w:val="both"/>
        <w:rPr>
          <w:rFonts w:ascii="Times New Roman" w:hAnsi="Times New Roman" w:cs="Times New Roman"/>
          <w:b/>
          <w:sz w:val="28"/>
          <w:szCs w:val="28"/>
        </w:rPr>
      </w:pPr>
      <w:r w:rsidRPr="00BB4D86">
        <w:rPr>
          <w:rFonts w:ascii="Times New Roman" w:hAnsi="Times New Roman" w:cs="Times New Roman"/>
          <w:sz w:val="28"/>
          <w:szCs w:val="28"/>
        </w:rPr>
        <w:t xml:space="preserve">    </w:t>
      </w:r>
      <w:r w:rsidRPr="00BB4D86">
        <w:rPr>
          <w:rFonts w:ascii="Times New Roman" w:hAnsi="Times New Roman" w:cs="Times New Roman"/>
          <w:b/>
          <w:sz w:val="28"/>
          <w:szCs w:val="28"/>
        </w:rPr>
        <w:t>Председатель                                                                 В.М. Абдулхамидов</w:t>
      </w:r>
    </w:p>
    <w:p w14:paraId="3CC85A13" w14:textId="6D3452C2" w:rsidR="00BB4D86" w:rsidRPr="00BB4D86" w:rsidRDefault="00BB4D86" w:rsidP="00833E8B">
      <w:pPr>
        <w:spacing w:after="0" w:line="240" w:lineRule="auto"/>
        <w:jc w:val="both"/>
        <w:rPr>
          <w:rFonts w:ascii="Times New Roman" w:hAnsi="Times New Roman" w:cs="Times New Roman"/>
          <w:b/>
          <w:sz w:val="28"/>
          <w:szCs w:val="28"/>
        </w:rPr>
      </w:pPr>
    </w:p>
    <w:p w14:paraId="0B57BDBD" w14:textId="3DA42A90" w:rsidR="00BB4D86" w:rsidRDefault="00BB4D86" w:rsidP="00833E8B">
      <w:pPr>
        <w:spacing w:after="0" w:line="240" w:lineRule="auto"/>
        <w:jc w:val="both"/>
        <w:rPr>
          <w:rFonts w:ascii="Times New Roman" w:hAnsi="Times New Roman" w:cs="Times New Roman"/>
          <w:b/>
          <w:sz w:val="28"/>
          <w:szCs w:val="28"/>
        </w:rPr>
      </w:pPr>
    </w:p>
    <w:p w14:paraId="5E01A177" w14:textId="7F9C332F" w:rsidR="006D35D7" w:rsidRDefault="006D35D7" w:rsidP="00833E8B">
      <w:pPr>
        <w:spacing w:after="0" w:line="240" w:lineRule="auto"/>
        <w:jc w:val="both"/>
        <w:rPr>
          <w:rFonts w:ascii="Times New Roman" w:hAnsi="Times New Roman" w:cs="Times New Roman"/>
          <w:b/>
          <w:sz w:val="28"/>
          <w:szCs w:val="28"/>
        </w:rPr>
      </w:pPr>
    </w:p>
    <w:p w14:paraId="266493ED" w14:textId="77777777" w:rsidR="006D35D7" w:rsidRPr="00BB4D86" w:rsidRDefault="006D35D7" w:rsidP="00833E8B">
      <w:pPr>
        <w:spacing w:after="0" w:line="240" w:lineRule="auto"/>
        <w:jc w:val="both"/>
        <w:rPr>
          <w:rFonts w:ascii="Times New Roman" w:hAnsi="Times New Roman" w:cs="Times New Roman"/>
          <w:b/>
          <w:sz w:val="28"/>
          <w:szCs w:val="28"/>
        </w:rPr>
      </w:pPr>
    </w:p>
    <w:p w14:paraId="3FFC3264" w14:textId="77777777" w:rsidR="00BB4D86" w:rsidRPr="00BB4D86" w:rsidRDefault="00BB4D86" w:rsidP="00833E8B">
      <w:pPr>
        <w:spacing w:after="0" w:line="240" w:lineRule="auto"/>
        <w:jc w:val="both"/>
        <w:rPr>
          <w:rFonts w:ascii="Times New Roman" w:hAnsi="Times New Roman" w:cs="Times New Roman"/>
          <w:b/>
          <w:sz w:val="28"/>
          <w:szCs w:val="28"/>
        </w:rPr>
      </w:pPr>
    </w:p>
    <w:p w14:paraId="73BD9928" w14:textId="7EFA3B45" w:rsidR="00833E8B" w:rsidRPr="00BB4D86" w:rsidRDefault="00833E8B" w:rsidP="009C5D9B">
      <w:pPr>
        <w:autoSpaceDE w:val="0"/>
        <w:autoSpaceDN w:val="0"/>
        <w:adjustRightInd w:val="0"/>
        <w:spacing w:after="0" w:line="240" w:lineRule="auto"/>
        <w:jc w:val="right"/>
        <w:outlineLvl w:val="0"/>
        <w:rPr>
          <w:rFonts w:ascii="Times New Roman" w:hAnsi="Times New Roman" w:cs="Times New Roman"/>
          <w:sz w:val="24"/>
          <w:szCs w:val="24"/>
        </w:rPr>
      </w:pPr>
      <w:r w:rsidRPr="00BB4D86">
        <w:rPr>
          <w:rFonts w:ascii="Times New Roman" w:hAnsi="Times New Roman" w:cs="Times New Roman"/>
          <w:sz w:val="24"/>
          <w:szCs w:val="24"/>
        </w:rPr>
        <w:t>Утвержден</w:t>
      </w:r>
    </w:p>
    <w:p w14:paraId="4BA9863F" w14:textId="77777777" w:rsidR="00833E8B" w:rsidRPr="00BB4D86" w:rsidRDefault="00833E8B" w:rsidP="009C5D9B">
      <w:pPr>
        <w:autoSpaceDE w:val="0"/>
        <w:autoSpaceDN w:val="0"/>
        <w:adjustRightInd w:val="0"/>
        <w:spacing w:after="0" w:line="240" w:lineRule="auto"/>
        <w:jc w:val="right"/>
        <w:rPr>
          <w:rFonts w:ascii="Times New Roman" w:hAnsi="Times New Roman" w:cs="Times New Roman"/>
          <w:sz w:val="24"/>
          <w:szCs w:val="24"/>
        </w:rPr>
      </w:pPr>
      <w:r w:rsidRPr="00BB4D86">
        <w:rPr>
          <w:rFonts w:ascii="Times New Roman" w:hAnsi="Times New Roman" w:cs="Times New Roman"/>
          <w:sz w:val="24"/>
          <w:szCs w:val="24"/>
        </w:rPr>
        <w:t xml:space="preserve">приказом Комитета </w:t>
      </w:r>
    </w:p>
    <w:p w14:paraId="418FFC53" w14:textId="77777777" w:rsidR="00833E8B" w:rsidRPr="00BB4D86" w:rsidRDefault="00833E8B" w:rsidP="009C5D9B">
      <w:pPr>
        <w:autoSpaceDE w:val="0"/>
        <w:autoSpaceDN w:val="0"/>
        <w:adjustRightInd w:val="0"/>
        <w:spacing w:after="0" w:line="240" w:lineRule="auto"/>
        <w:jc w:val="right"/>
        <w:rPr>
          <w:rFonts w:ascii="Times New Roman" w:hAnsi="Times New Roman" w:cs="Times New Roman"/>
          <w:sz w:val="24"/>
          <w:szCs w:val="24"/>
        </w:rPr>
      </w:pPr>
      <w:r w:rsidRPr="00BB4D86">
        <w:rPr>
          <w:rFonts w:ascii="Times New Roman" w:hAnsi="Times New Roman" w:cs="Times New Roman"/>
          <w:sz w:val="24"/>
          <w:szCs w:val="24"/>
        </w:rPr>
        <w:lastRenderedPageBreak/>
        <w:t xml:space="preserve">по лесному хозяйству </w:t>
      </w:r>
    </w:p>
    <w:p w14:paraId="4BCFC309" w14:textId="77777777" w:rsidR="00833E8B" w:rsidRPr="00BB4D86" w:rsidRDefault="00833E8B" w:rsidP="009C5D9B">
      <w:pPr>
        <w:autoSpaceDE w:val="0"/>
        <w:autoSpaceDN w:val="0"/>
        <w:adjustRightInd w:val="0"/>
        <w:spacing w:after="0" w:line="240" w:lineRule="auto"/>
        <w:jc w:val="right"/>
        <w:rPr>
          <w:rFonts w:ascii="Times New Roman" w:hAnsi="Times New Roman" w:cs="Times New Roman"/>
          <w:sz w:val="24"/>
          <w:szCs w:val="24"/>
        </w:rPr>
      </w:pPr>
      <w:r w:rsidRPr="00BB4D86">
        <w:rPr>
          <w:rFonts w:ascii="Times New Roman" w:hAnsi="Times New Roman" w:cs="Times New Roman"/>
          <w:sz w:val="24"/>
          <w:szCs w:val="24"/>
        </w:rPr>
        <w:t>Республики Дагестан</w:t>
      </w:r>
    </w:p>
    <w:p w14:paraId="7C7A03A9" w14:textId="77777777" w:rsidR="00833E8B" w:rsidRPr="00BB4D86" w:rsidRDefault="00833E8B" w:rsidP="009C5D9B">
      <w:pPr>
        <w:autoSpaceDE w:val="0"/>
        <w:autoSpaceDN w:val="0"/>
        <w:adjustRightInd w:val="0"/>
        <w:spacing w:after="0" w:line="240" w:lineRule="auto"/>
        <w:jc w:val="right"/>
        <w:rPr>
          <w:rFonts w:ascii="Times New Roman" w:hAnsi="Times New Roman" w:cs="Times New Roman"/>
          <w:sz w:val="24"/>
          <w:szCs w:val="24"/>
        </w:rPr>
      </w:pPr>
      <w:r w:rsidRPr="00BB4D86">
        <w:rPr>
          <w:rFonts w:ascii="Times New Roman" w:hAnsi="Times New Roman" w:cs="Times New Roman"/>
          <w:sz w:val="24"/>
          <w:szCs w:val="24"/>
        </w:rPr>
        <w:t>от ____________  2023 г. N ___</w:t>
      </w:r>
    </w:p>
    <w:p w14:paraId="5F5DD635" w14:textId="77777777" w:rsidR="00B532B1" w:rsidRPr="00BB4D86" w:rsidRDefault="00B532B1" w:rsidP="009C5D9B">
      <w:pPr>
        <w:autoSpaceDE w:val="0"/>
        <w:autoSpaceDN w:val="0"/>
        <w:adjustRightInd w:val="0"/>
        <w:spacing w:after="0" w:line="240" w:lineRule="auto"/>
        <w:jc w:val="both"/>
        <w:rPr>
          <w:rFonts w:ascii="Times New Roman" w:hAnsi="Times New Roman" w:cs="Times New Roman"/>
          <w:sz w:val="24"/>
          <w:szCs w:val="24"/>
        </w:rPr>
      </w:pPr>
    </w:p>
    <w:p w14:paraId="7572C512" w14:textId="77777777" w:rsidR="00B532B1" w:rsidRPr="00BB4D86" w:rsidRDefault="00B532B1" w:rsidP="009C5D9B">
      <w:pPr>
        <w:autoSpaceDE w:val="0"/>
        <w:autoSpaceDN w:val="0"/>
        <w:adjustRightInd w:val="0"/>
        <w:spacing w:after="0" w:line="240" w:lineRule="auto"/>
        <w:jc w:val="both"/>
        <w:rPr>
          <w:rFonts w:ascii="Times New Roman" w:hAnsi="Times New Roman" w:cs="Times New Roman"/>
          <w:sz w:val="28"/>
          <w:szCs w:val="28"/>
        </w:rPr>
      </w:pPr>
    </w:p>
    <w:p w14:paraId="4EFF48B0" w14:textId="77777777" w:rsidR="00B532B1" w:rsidRPr="00BB4D86" w:rsidRDefault="00B532B1" w:rsidP="009C5D9B">
      <w:pPr>
        <w:autoSpaceDE w:val="0"/>
        <w:autoSpaceDN w:val="0"/>
        <w:adjustRightInd w:val="0"/>
        <w:spacing w:after="0" w:line="240" w:lineRule="auto"/>
        <w:jc w:val="center"/>
        <w:rPr>
          <w:rFonts w:ascii="Times New Roman" w:hAnsi="Times New Roman" w:cs="Times New Roman"/>
          <w:b/>
          <w:bCs/>
          <w:sz w:val="28"/>
          <w:szCs w:val="28"/>
        </w:rPr>
      </w:pPr>
      <w:bookmarkStart w:id="0" w:name="Par33"/>
      <w:bookmarkEnd w:id="0"/>
      <w:r w:rsidRPr="00BB4D86">
        <w:rPr>
          <w:rFonts w:ascii="Times New Roman" w:hAnsi="Times New Roman" w:cs="Times New Roman"/>
          <w:b/>
          <w:bCs/>
          <w:sz w:val="28"/>
          <w:szCs w:val="28"/>
        </w:rPr>
        <w:t>АДМИНИСТРАТИВНЫЙ РЕГЛАМЕНТ</w:t>
      </w:r>
    </w:p>
    <w:p w14:paraId="3294593C" w14:textId="32D9E116" w:rsidR="00B532B1" w:rsidRPr="00BB4D86" w:rsidRDefault="00B532B1" w:rsidP="009C5D9B">
      <w:pPr>
        <w:autoSpaceDE w:val="0"/>
        <w:autoSpaceDN w:val="0"/>
        <w:adjustRightInd w:val="0"/>
        <w:spacing w:after="0" w:line="240" w:lineRule="auto"/>
        <w:jc w:val="center"/>
        <w:rPr>
          <w:rFonts w:ascii="Times New Roman" w:hAnsi="Times New Roman" w:cs="Times New Roman"/>
          <w:b/>
          <w:bCs/>
          <w:sz w:val="28"/>
          <w:szCs w:val="28"/>
        </w:rPr>
      </w:pPr>
      <w:r w:rsidRPr="00BB4D86">
        <w:rPr>
          <w:rFonts w:ascii="Times New Roman" w:hAnsi="Times New Roman" w:cs="Times New Roman"/>
          <w:b/>
          <w:bCs/>
          <w:sz w:val="28"/>
          <w:szCs w:val="28"/>
        </w:rPr>
        <w:t xml:space="preserve">ИСПОЛНЕНИЯ КОМИТЕТОМ ПО </w:t>
      </w:r>
      <w:r w:rsidR="009C5D9B" w:rsidRPr="00BB4D86">
        <w:rPr>
          <w:rFonts w:ascii="Times New Roman" w:hAnsi="Times New Roman" w:cs="Times New Roman"/>
          <w:b/>
          <w:bCs/>
          <w:sz w:val="28"/>
          <w:szCs w:val="28"/>
        </w:rPr>
        <w:t>ЛЕСНОМУ ХОЗЯЙСТВУ</w:t>
      </w:r>
    </w:p>
    <w:p w14:paraId="00302FB6" w14:textId="77777777" w:rsidR="00B532B1" w:rsidRPr="00BB4D86" w:rsidRDefault="00B532B1" w:rsidP="009C5D9B">
      <w:pPr>
        <w:autoSpaceDE w:val="0"/>
        <w:autoSpaceDN w:val="0"/>
        <w:adjustRightInd w:val="0"/>
        <w:spacing w:after="0" w:line="240" w:lineRule="auto"/>
        <w:jc w:val="center"/>
        <w:rPr>
          <w:rFonts w:ascii="Times New Roman" w:hAnsi="Times New Roman" w:cs="Times New Roman"/>
          <w:b/>
          <w:bCs/>
          <w:sz w:val="28"/>
          <w:szCs w:val="28"/>
        </w:rPr>
      </w:pPr>
      <w:r w:rsidRPr="00BB4D86">
        <w:rPr>
          <w:rFonts w:ascii="Times New Roman" w:hAnsi="Times New Roman" w:cs="Times New Roman"/>
          <w:b/>
          <w:bCs/>
          <w:sz w:val="28"/>
          <w:szCs w:val="28"/>
        </w:rPr>
        <w:t>РЕСПУБЛИКИ ДАГЕСТАН ГОСУДАРСТВЕННОЙ ФУНКЦИИ</w:t>
      </w:r>
    </w:p>
    <w:p w14:paraId="53A31595" w14:textId="77777777" w:rsidR="00B532B1" w:rsidRPr="00BB4D86" w:rsidRDefault="00B532B1" w:rsidP="009C5D9B">
      <w:pPr>
        <w:autoSpaceDE w:val="0"/>
        <w:autoSpaceDN w:val="0"/>
        <w:adjustRightInd w:val="0"/>
        <w:spacing w:after="0" w:line="240" w:lineRule="auto"/>
        <w:jc w:val="center"/>
        <w:rPr>
          <w:rFonts w:ascii="Times New Roman" w:hAnsi="Times New Roman" w:cs="Times New Roman"/>
          <w:b/>
          <w:bCs/>
          <w:sz w:val="28"/>
          <w:szCs w:val="28"/>
        </w:rPr>
      </w:pPr>
      <w:r w:rsidRPr="00BB4D86">
        <w:rPr>
          <w:rFonts w:ascii="Times New Roman" w:hAnsi="Times New Roman" w:cs="Times New Roman"/>
          <w:b/>
          <w:bCs/>
          <w:sz w:val="28"/>
          <w:szCs w:val="28"/>
        </w:rPr>
        <w:t>ПО РАССМОТРЕНИЮ ОБРАЩЕНИЙ ГРАЖДАН</w:t>
      </w:r>
    </w:p>
    <w:p w14:paraId="327FE560" w14:textId="77777777" w:rsidR="00B532B1" w:rsidRPr="00BB4D86" w:rsidRDefault="00B532B1" w:rsidP="009C5D9B">
      <w:pPr>
        <w:autoSpaceDE w:val="0"/>
        <w:autoSpaceDN w:val="0"/>
        <w:adjustRightInd w:val="0"/>
        <w:spacing w:after="0" w:line="240" w:lineRule="auto"/>
        <w:jc w:val="both"/>
        <w:rPr>
          <w:rFonts w:ascii="Times New Roman" w:hAnsi="Times New Roman" w:cs="Times New Roman"/>
          <w:sz w:val="28"/>
          <w:szCs w:val="28"/>
        </w:rPr>
      </w:pPr>
    </w:p>
    <w:p w14:paraId="6F8F597B" w14:textId="77777777" w:rsidR="00B532B1" w:rsidRPr="00BB4D86" w:rsidRDefault="00B532B1" w:rsidP="009C5D9B">
      <w:pPr>
        <w:autoSpaceDE w:val="0"/>
        <w:autoSpaceDN w:val="0"/>
        <w:adjustRightInd w:val="0"/>
        <w:spacing w:after="0" w:line="240" w:lineRule="auto"/>
        <w:jc w:val="center"/>
        <w:outlineLvl w:val="1"/>
        <w:rPr>
          <w:rFonts w:ascii="Times New Roman" w:hAnsi="Times New Roman" w:cs="Times New Roman"/>
          <w:sz w:val="28"/>
          <w:szCs w:val="28"/>
        </w:rPr>
      </w:pPr>
      <w:r w:rsidRPr="00BB4D86">
        <w:rPr>
          <w:rFonts w:ascii="Times New Roman" w:hAnsi="Times New Roman" w:cs="Times New Roman"/>
          <w:sz w:val="28"/>
          <w:szCs w:val="28"/>
        </w:rPr>
        <w:t>1. Общие положения</w:t>
      </w:r>
    </w:p>
    <w:p w14:paraId="6968BA11" w14:textId="77777777" w:rsidR="00B532B1" w:rsidRPr="00BB4D86" w:rsidRDefault="00B532B1" w:rsidP="009C5D9B">
      <w:pPr>
        <w:autoSpaceDE w:val="0"/>
        <w:autoSpaceDN w:val="0"/>
        <w:adjustRightInd w:val="0"/>
        <w:spacing w:after="0" w:line="240" w:lineRule="auto"/>
        <w:jc w:val="both"/>
        <w:rPr>
          <w:rFonts w:ascii="Times New Roman" w:hAnsi="Times New Roman" w:cs="Times New Roman"/>
          <w:sz w:val="28"/>
          <w:szCs w:val="28"/>
        </w:rPr>
      </w:pPr>
    </w:p>
    <w:p w14:paraId="71B71E13" w14:textId="798908D2"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1.1. Административный регламент рассмотрения заявлений и обращений граждан в исполнительном органе государственной власти Республики Дагестан (далее - Административный регламент) разработан в целях повышения результативности и качества, открытости и доступности исполнения государственной функции по рассмотрению обращений граждан в Комитете по </w:t>
      </w:r>
      <w:r w:rsidR="009C5D9B" w:rsidRPr="00BB4D86">
        <w:rPr>
          <w:rFonts w:ascii="Times New Roman" w:hAnsi="Times New Roman" w:cs="Times New Roman"/>
          <w:sz w:val="28"/>
          <w:szCs w:val="28"/>
        </w:rPr>
        <w:t xml:space="preserve">лесному хозяйству </w:t>
      </w:r>
      <w:r w:rsidRPr="00BB4D86">
        <w:rPr>
          <w:rFonts w:ascii="Times New Roman" w:hAnsi="Times New Roman" w:cs="Times New Roman"/>
          <w:sz w:val="28"/>
          <w:szCs w:val="28"/>
        </w:rPr>
        <w:t>Республики Дагестан (далее - государственная функция), создания комфортных условий для участников отношений, возникающих при исполнении государственной функции, определяет сроки и последовательность действий (административных процедур) при осуществлении полномочий по рассмотрению обращений граждан.</w:t>
      </w:r>
    </w:p>
    <w:p w14:paraId="1909C16E"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В соответствии со </w:t>
      </w:r>
      <w:hyperlink r:id="rId7" w:history="1">
        <w:r w:rsidRPr="00BB4D86">
          <w:rPr>
            <w:rFonts w:ascii="Times New Roman" w:hAnsi="Times New Roman" w:cs="Times New Roman"/>
            <w:sz w:val="28"/>
            <w:szCs w:val="28"/>
          </w:rPr>
          <w:t>статьей 4</w:t>
        </w:r>
      </w:hyperlink>
      <w:r w:rsidRPr="00BB4D86">
        <w:rPr>
          <w:rFonts w:ascii="Times New Roman" w:hAnsi="Times New Roman" w:cs="Times New Roman"/>
          <w:sz w:val="28"/>
          <w:szCs w:val="28"/>
        </w:rPr>
        <w:t xml:space="preserve"> Федерального закона от 2 мая 2006 г. N 59-ФЗ "О порядке рассмотрения обращений граждан Российской Федерации" обращение гражданина - это направленное в государственный орган, орган местного самоуправления или должностному лицу письменное предложение, заявление или жалоба, а также устное обращение гражданина в государственный орган, орган местного самоуправления или должностному лицу, осуществляющему функции представителя власти.</w:t>
      </w:r>
    </w:p>
    <w:p w14:paraId="264E5CA0"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1.2. Исполнение государственной функции осуществляется в соответствии с:</w:t>
      </w:r>
    </w:p>
    <w:p w14:paraId="27441A6D" w14:textId="77777777" w:rsidR="00B532B1" w:rsidRPr="00BB4D86" w:rsidRDefault="006219E8" w:rsidP="009C5D9B">
      <w:pPr>
        <w:autoSpaceDE w:val="0"/>
        <w:autoSpaceDN w:val="0"/>
        <w:adjustRightInd w:val="0"/>
        <w:spacing w:after="0" w:line="240" w:lineRule="auto"/>
        <w:ind w:firstLine="540"/>
        <w:jc w:val="both"/>
        <w:rPr>
          <w:rFonts w:ascii="Times New Roman" w:hAnsi="Times New Roman" w:cs="Times New Roman"/>
          <w:sz w:val="28"/>
          <w:szCs w:val="28"/>
        </w:rPr>
      </w:pPr>
      <w:hyperlink r:id="rId8" w:history="1">
        <w:r w:rsidR="00B532B1" w:rsidRPr="00BB4D86">
          <w:rPr>
            <w:rFonts w:ascii="Times New Roman" w:hAnsi="Times New Roman" w:cs="Times New Roman"/>
            <w:sz w:val="28"/>
            <w:szCs w:val="28"/>
          </w:rPr>
          <w:t>Конституцией</w:t>
        </w:r>
      </w:hyperlink>
      <w:r w:rsidR="00B532B1" w:rsidRPr="00BB4D86">
        <w:rPr>
          <w:rFonts w:ascii="Times New Roman" w:hAnsi="Times New Roman" w:cs="Times New Roman"/>
          <w:sz w:val="28"/>
          <w:szCs w:val="28"/>
        </w:rPr>
        <w:t xml:space="preserve"> Российской Федерации;</w:t>
      </w:r>
    </w:p>
    <w:p w14:paraId="44B77DD7"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Федеральным </w:t>
      </w:r>
      <w:hyperlink r:id="rId9" w:history="1">
        <w:r w:rsidRPr="00BB4D86">
          <w:rPr>
            <w:rFonts w:ascii="Times New Roman" w:hAnsi="Times New Roman" w:cs="Times New Roman"/>
            <w:sz w:val="28"/>
            <w:szCs w:val="28"/>
          </w:rPr>
          <w:t>законом</w:t>
        </w:r>
      </w:hyperlink>
      <w:r w:rsidRPr="00BB4D86">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E636C7C" w14:textId="380FFDD7" w:rsidR="00B532B1" w:rsidRPr="00BB4D86" w:rsidRDefault="006219E8" w:rsidP="009C5D9B">
      <w:pPr>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B532B1" w:rsidRPr="00BB4D86">
          <w:rPr>
            <w:rFonts w:ascii="Times New Roman" w:hAnsi="Times New Roman" w:cs="Times New Roman"/>
            <w:sz w:val="28"/>
            <w:szCs w:val="28"/>
          </w:rPr>
          <w:t>Кодексом</w:t>
        </w:r>
      </w:hyperlink>
      <w:r w:rsidR="00B532B1" w:rsidRPr="00BB4D86">
        <w:rPr>
          <w:rFonts w:ascii="Times New Roman" w:hAnsi="Times New Roman" w:cs="Times New Roman"/>
          <w:sz w:val="28"/>
          <w:szCs w:val="28"/>
        </w:rPr>
        <w:t xml:space="preserve"> Российской Федерации об административных правонарушениях от 30.12.2001 N 195-ФЗ</w:t>
      </w:r>
      <w:r w:rsidR="004F0627" w:rsidRPr="00BB4D86">
        <w:rPr>
          <w:rFonts w:ascii="Times New Roman" w:hAnsi="Times New Roman" w:cs="Times New Roman"/>
          <w:sz w:val="28"/>
          <w:szCs w:val="28"/>
        </w:rPr>
        <w:t>;</w:t>
      </w:r>
    </w:p>
    <w:p w14:paraId="5745A08B"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Федеральным </w:t>
      </w:r>
      <w:hyperlink r:id="rId11" w:history="1">
        <w:r w:rsidRPr="00BB4D86">
          <w:rPr>
            <w:rFonts w:ascii="Times New Roman" w:hAnsi="Times New Roman" w:cs="Times New Roman"/>
            <w:sz w:val="28"/>
            <w:szCs w:val="28"/>
          </w:rPr>
          <w:t>законом</w:t>
        </w:r>
      </w:hyperlink>
      <w:r w:rsidRPr="00BB4D86">
        <w:rPr>
          <w:rFonts w:ascii="Times New Roman" w:hAnsi="Times New Roman" w:cs="Times New Roman"/>
          <w:sz w:val="28"/>
          <w:szCs w:val="28"/>
        </w:rPr>
        <w:t xml:space="preserve"> от 2 мая 2006 года N 59-ФЗ "О порядке рассмотрения обращения граждан Российской Федерации" (Собрание законодательства Российской Федерации, 2006, N 19, ст. 2060);</w:t>
      </w:r>
    </w:p>
    <w:p w14:paraId="1F38931A" w14:textId="77777777" w:rsidR="00B532B1" w:rsidRPr="00BB4D86" w:rsidRDefault="006219E8" w:rsidP="009C5D9B">
      <w:pPr>
        <w:autoSpaceDE w:val="0"/>
        <w:autoSpaceDN w:val="0"/>
        <w:adjustRightInd w:val="0"/>
        <w:spacing w:after="0" w:line="240" w:lineRule="auto"/>
        <w:ind w:firstLine="540"/>
        <w:jc w:val="both"/>
        <w:rPr>
          <w:rFonts w:ascii="Times New Roman" w:hAnsi="Times New Roman" w:cs="Times New Roman"/>
          <w:sz w:val="28"/>
          <w:szCs w:val="28"/>
        </w:rPr>
      </w:pPr>
      <w:hyperlink r:id="rId12" w:history="1">
        <w:r w:rsidR="00B532B1" w:rsidRPr="00BB4D86">
          <w:rPr>
            <w:rFonts w:ascii="Times New Roman" w:hAnsi="Times New Roman" w:cs="Times New Roman"/>
            <w:sz w:val="28"/>
            <w:szCs w:val="28"/>
          </w:rPr>
          <w:t>Конституцией</w:t>
        </w:r>
      </w:hyperlink>
      <w:r w:rsidR="00B532B1" w:rsidRPr="00BB4D86">
        <w:rPr>
          <w:rFonts w:ascii="Times New Roman" w:hAnsi="Times New Roman" w:cs="Times New Roman"/>
          <w:sz w:val="28"/>
          <w:szCs w:val="28"/>
        </w:rPr>
        <w:t xml:space="preserve"> Республики Дагестан (Собрание законодательства Республики Дагестан, 2003, N 7, ст. 503);</w:t>
      </w:r>
    </w:p>
    <w:p w14:paraId="587007A3" w14:textId="0763D8C7" w:rsidR="00B532B1" w:rsidRPr="00BB4D86" w:rsidRDefault="006219E8" w:rsidP="009C5D9B">
      <w:pPr>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B532B1" w:rsidRPr="00BB4D86">
          <w:rPr>
            <w:rFonts w:ascii="Times New Roman" w:hAnsi="Times New Roman" w:cs="Times New Roman"/>
            <w:sz w:val="28"/>
            <w:szCs w:val="28"/>
          </w:rPr>
          <w:t>постановлением</w:t>
        </w:r>
      </w:hyperlink>
      <w:r w:rsidR="00B532B1" w:rsidRPr="00BB4D86">
        <w:rPr>
          <w:rFonts w:ascii="Times New Roman" w:hAnsi="Times New Roman" w:cs="Times New Roman"/>
          <w:sz w:val="28"/>
          <w:szCs w:val="28"/>
        </w:rPr>
        <w:t xml:space="preserve"> Правительства Республики Дагестан </w:t>
      </w:r>
      <w:r w:rsidR="004F0627" w:rsidRPr="00BB4D86">
        <w:rPr>
          <w:rFonts w:ascii="Times New Roman" w:hAnsi="Times New Roman" w:cs="Times New Roman"/>
          <w:sz w:val="28"/>
          <w:szCs w:val="28"/>
        </w:rPr>
        <w:t xml:space="preserve">от 13.03.2013 N 125 </w:t>
      </w:r>
      <w:r w:rsidR="00B532B1" w:rsidRPr="00BB4D86">
        <w:rPr>
          <w:rFonts w:ascii="Times New Roman" w:hAnsi="Times New Roman" w:cs="Times New Roman"/>
          <w:sz w:val="28"/>
          <w:szCs w:val="28"/>
        </w:rPr>
        <w:t xml:space="preserve">"Вопросы Комитета по </w:t>
      </w:r>
      <w:r w:rsidR="004F0627" w:rsidRPr="00BB4D86">
        <w:rPr>
          <w:rFonts w:ascii="Times New Roman" w:hAnsi="Times New Roman" w:cs="Times New Roman"/>
          <w:sz w:val="28"/>
          <w:szCs w:val="28"/>
        </w:rPr>
        <w:t xml:space="preserve">лесному хозяйству </w:t>
      </w:r>
      <w:r w:rsidR="00B532B1" w:rsidRPr="00BB4D86">
        <w:rPr>
          <w:rFonts w:ascii="Times New Roman" w:hAnsi="Times New Roman" w:cs="Times New Roman"/>
          <w:sz w:val="28"/>
          <w:szCs w:val="28"/>
        </w:rPr>
        <w:t>Республики Дагестан"</w:t>
      </w:r>
      <w:r w:rsidR="009C72BB">
        <w:rPr>
          <w:rFonts w:ascii="Times New Roman" w:hAnsi="Times New Roman" w:cs="Times New Roman"/>
          <w:sz w:val="28"/>
          <w:szCs w:val="28"/>
        </w:rPr>
        <w:t>;</w:t>
      </w:r>
      <w:r w:rsidR="00B532B1" w:rsidRPr="00BB4D86">
        <w:rPr>
          <w:rFonts w:ascii="Times New Roman" w:hAnsi="Times New Roman" w:cs="Times New Roman"/>
          <w:sz w:val="28"/>
          <w:szCs w:val="28"/>
        </w:rPr>
        <w:t xml:space="preserve"> </w:t>
      </w:r>
    </w:p>
    <w:p w14:paraId="5CE1E516"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а также данным Административным регламентом.</w:t>
      </w:r>
    </w:p>
    <w:p w14:paraId="611E53E8" w14:textId="310035C9"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1.3. Государственная функция исполняется государственными гражданскими служащими Комитета по </w:t>
      </w:r>
      <w:r w:rsidR="009C5D9B" w:rsidRPr="00BB4D86">
        <w:rPr>
          <w:rFonts w:ascii="Times New Roman" w:hAnsi="Times New Roman" w:cs="Times New Roman"/>
          <w:sz w:val="28"/>
          <w:szCs w:val="28"/>
        </w:rPr>
        <w:t>лесному хозяйству</w:t>
      </w:r>
      <w:r w:rsidRPr="00BB4D86">
        <w:rPr>
          <w:rFonts w:ascii="Times New Roman" w:hAnsi="Times New Roman" w:cs="Times New Roman"/>
          <w:sz w:val="28"/>
          <w:szCs w:val="28"/>
        </w:rPr>
        <w:t xml:space="preserve"> Республики Дагестан (далее - государственные гражданские служащие).</w:t>
      </w:r>
    </w:p>
    <w:p w14:paraId="6385E018"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1.4. Рассмотрение обращений граждан осуществляется бесплатно.</w:t>
      </w:r>
    </w:p>
    <w:p w14:paraId="21F2D961" w14:textId="77777777" w:rsidR="00B532B1" w:rsidRPr="00BB4D86" w:rsidRDefault="00B532B1" w:rsidP="009C5D9B">
      <w:pPr>
        <w:autoSpaceDE w:val="0"/>
        <w:autoSpaceDN w:val="0"/>
        <w:adjustRightInd w:val="0"/>
        <w:spacing w:after="0" w:line="240" w:lineRule="auto"/>
        <w:jc w:val="both"/>
        <w:rPr>
          <w:rFonts w:ascii="Times New Roman" w:hAnsi="Times New Roman" w:cs="Times New Roman"/>
          <w:sz w:val="28"/>
          <w:szCs w:val="28"/>
        </w:rPr>
      </w:pPr>
    </w:p>
    <w:p w14:paraId="59A81633" w14:textId="453DFD46" w:rsidR="00B532B1" w:rsidRPr="00BB4D86" w:rsidRDefault="00B532B1" w:rsidP="00BB4D86">
      <w:pPr>
        <w:autoSpaceDE w:val="0"/>
        <w:autoSpaceDN w:val="0"/>
        <w:adjustRightInd w:val="0"/>
        <w:spacing w:after="0" w:line="240" w:lineRule="auto"/>
        <w:jc w:val="center"/>
        <w:outlineLvl w:val="1"/>
        <w:rPr>
          <w:rFonts w:ascii="Times New Roman" w:hAnsi="Times New Roman" w:cs="Times New Roman"/>
          <w:sz w:val="28"/>
          <w:szCs w:val="28"/>
        </w:rPr>
      </w:pPr>
      <w:r w:rsidRPr="00BB4D86">
        <w:rPr>
          <w:rFonts w:ascii="Times New Roman" w:hAnsi="Times New Roman" w:cs="Times New Roman"/>
          <w:sz w:val="28"/>
          <w:szCs w:val="28"/>
        </w:rPr>
        <w:lastRenderedPageBreak/>
        <w:t>2. Требования к порядку исполнения</w:t>
      </w:r>
      <w:r w:rsidR="00BB4D86" w:rsidRPr="00BB4D86">
        <w:rPr>
          <w:rFonts w:ascii="Times New Roman" w:hAnsi="Times New Roman" w:cs="Times New Roman"/>
          <w:sz w:val="28"/>
          <w:szCs w:val="28"/>
        </w:rPr>
        <w:t xml:space="preserve"> </w:t>
      </w:r>
      <w:r w:rsidRPr="00BB4D86">
        <w:rPr>
          <w:rFonts w:ascii="Times New Roman" w:hAnsi="Times New Roman" w:cs="Times New Roman"/>
          <w:sz w:val="28"/>
          <w:szCs w:val="28"/>
        </w:rPr>
        <w:t>государственной функции по рассмотрению</w:t>
      </w:r>
    </w:p>
    <w:p w14:paraId="206892D9" w14:textId="762A30D5" w:rsidR="00B532B1" w:rsidRPr="00BB4D86" w:rsidRDefault="00B532B1" w:rsidP="009C5D9B">
      <w:pPr>
        <w:autoSpaceDE w:val="0"/>
        <w:autoSpaceDN w:val="0"/>
        <w:adjustRightInd w:val="0"/>
        <w:spacing w:after="0" w:line="240" w:lineRule="auto"/>
        <w:jc w:val="center"/>
        <w:rPr>
          <w:rFonts w:ascii="Times New Roman" w:hAnsi="Times New Roman" w:cs="Times New Roman"/>
          <w:sz w:val="28"/>
          <w:szCs w:val="28"/>
        </w:rPr>
      </w:pPr>
      <w:r w:rsidRPr="00BB4D86">
        <w:rPr>
          <w:rFonts w:ascii="Times New Roman" w:hAnsi="Times New Roman" w:cs="Times New Roman"/>
          <w:sz w:val="28"/>
          <w:szCs w:val="28"/>
        </w:rPr>
        <w:t>обращений граждан</w:t>
      </w:r>
      <w:r w:rsidR="00BB4D86" w:rsidRPr="00BB4D86">
        <w:rPr>
          <w:rFonts w:ascii="Times New Roman" w:hAnsi="Times New Roman" w:cs="Times New Roman"/>
          <w:sz w:val="28"/>
          <w:szCs w:val="28"/>
        </w:rPr>
        <w:t>.</w:t>
      </w:r>
    </w:p>
    <w:p w14:paraId="66D64D05" w14:textId="77777777" w:rsidR="00B532B1" w:rsidRPr="00BB4D86" w:rsidRDefault="00B532B1" w:rsidP="009C5D9B">
      <w:pPr>
        <w:autoSpaceDE w:val="0"/>
        <w:autoSpaceDN w:val="0"/>
        <w:adjustRightInd w:val="0"/>
        <w:spacing w:after="0" w:line="240" w:lineRule="auto"/>
        <w:jc w:val="both"/>
        <w:rPr>
          <w:rFonts w:ascii="Times New Roman" w:hAnsi="Times New Roman" w:cs="Times New Roman"/>
          <w:sz w:val="28"/>
          <w:szCs w:val="28"/>
        </w:rPr>
      </w:pPr>
    </w:p>
    <w:p w14:paraId="4655AFE1"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2.1. Порядок информирования об исполнении государственной функции</w:t>
      </w:r>
    </w:p>
    <w:p w14:paraId="60491644"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2.1.1. Информация о государственной функции предоставляется:</w:t>
      </w:r>
    </w:p>
    <w:p w14:paraId="6EE80C23" w14:textId="167D617C"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непосредственно в здании Комитета по </w:t>
      </w:r>
      <w:r w:rsidR="009C5D9B" w:rsidRPr="00BB4D86">
        <w:rPr>
          <w:rFonts w:ascii="Times New Roman" w:hAnsi="Times New Roman" w:cs="Times New Roman"/>
          <w:sz w:val="28"/>
          <w:szCs w:val="28"/>
        </w:rPr>
        <w:t>лесному хозяйству</w:t>
      </w:r>
      <w:r w:rsidRPr="00BB4D86">
        <w:rPr>
          <w:rFonts w:ascii="Times New Roman" w:hAnsi="Times New Roman" w:cs="Times New Roman"/>
          <w:sz w:val="28"/>
          <w:szCs w:val="28"/>
        </w:rPr>
        <w:t xml:space="preserve"> Республики Дагестан;</w:t>
      </w:r>
    </w:p>
    <w:p w14:paraId="572687F6"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 использованием средств массовой информации, телефонной связи, электронного информирования;</w:t>
      </w:r>
    </w:p>
    <w:p w14:paraId="7C3ABBE9"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посредством размещения в информационных системах общего пользования.</w:t>
      </w:r>
    </w:p>
    <w:p w14:paraId="7447C7C9" w14:textId="31EBBAF9"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2.1.2. Местонахождение Комитета по </w:t>
      </w:r>
      <w:r w:rsidR="009C5D9B" w:rsidRPr="00BB4D86">
        <w:rPr>
          <w:rFonts w:ascii="Times New Roman" w:hAnsi="Times New Roman" w:cs="Times New Roman"/>
          <w:sz w:val="28"/>
          <w:szCs w:val="28"/>
        </w:rPr>
        <w:t>лесному хозяйству</w:t>
      </w:r>
      <w:r w:rsidRPr="00BB4D86">
        <w:rPr>
          <w:rFonts w:ascii="Times New Roman" w:hAnsi="Times New Roman" w:cs="Times New Roman"/>
          <w:sz w:val="28"/>
          <w:szCs w:val="28"/>
        </w:rPr>
        <w:t xml:space="preserve"> Республики Дагестан</w:t>
      </w:r>
      <w:r w:rsidR="009C72BB">
        <w:rPr>
          <w:rFonts w:ascii="Times New Roman" w:hAnsi="Times New Roman" w:cs="Times New Roman"/>
          <w:sz w:val="28"/>
          <w:szCs w:val="28"/>
        </w:rPr>
        <w:t xml:space="preserve"> (далее Комитет)</w:t>
      </w:r>
      <w:r w:rsidRPr="00BB4D86">
        <w:rPr>
          <w:rFonts w:ascii="Times New Roman" w:hAnsi="Times New Roman" w:cs="Times New Roman"/>
          <w:sz w:val="28"/>
          <w:szCs w:val="28"/>
        </w:rPr>
        <w:t>:</w:t>
      </w:r>
    </w:p>
    <w:p w14:paraId="00C86AD3" w14:textId="00D139C9"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36701</w:t>
      </w:r>
      <w:r w:rsidR="003A47FA">
        <w:rPr>
          <w:rFonts w:ascii="Times New Roman" w:hAnsi="Times New Roman" w:cs="Times New Roman"/>
          <w:sz w:val="28"/>
          <w:szCs w:val="28"/>
        </w:rPr>
        <w:t>0</w:t>
      </w:r>
      <w:r w:rsidRPr="00BB4D86">
        <w:rPr>
          <w:rFonts w:ascii="Times New Roman" w:hAnsi="Times New Roman" w:cs="Times New Roman"/>
          <w:sz w:val="28"/>
          <w:szCs w:val="28"/>
        </w:rPr>
        <w:t xml:space="preserve">, город Махачкала, улица </w:t>
      </w:r>
      <w:r w:rsidR="009C5D9B" w:rsidRPr="00BB4D86">
        <w:rPr>
          <w:rFonts w:ascii="Times New Roman" w:hAnsi="Times New Roman" w:cs="Times New Roman"/>
          <w:sz w:val="28"/>
          <w:szCs w:val="28"/>
        </w:rPr>
        <w:t>Гагарина</w:t>
      </w:r>
      <w:r w:rsidRPr="00BB4D86">
        <w:rPr>
          <w:rFonts w:ascii="Times New Roman" w:hAnsi="Times New Roman" w:cs="Times New Roman"/>
          <w:sz w:val="28"/>
          <w:szCs w:val="28"/>
        </w:rPr>
        <w:t xml:space="preserve">, </w:t>
      </w:r>
      <w:r w:rsidR="009C5D9B" w:rsidRPr="00BB4D86">
        <w:rPr>
          <w:rFonts w:ascii="Times New Roman" w:hAnsi="Times New Roman" w:cs="Times New Roman"/>
          <w:sz w:val="28"/>
          <w:szCs w:val="28"/>
        </w:rPr>
        <w:t>51</w:t>
      </w:r>
      <w:r w:rsidRPr="00BB4D86">
        <w:rPr>
          <w:rFonts w:ascii="Times New Roman" w:hAnsi="Times New Roman" w:cs="Times New Roman"/>
          <w:sz w:val="28"/>
          <w:szCs w:val="28"/>
        </w:rPr>
        <w:t>;</w:t>
      </w:r>
    </w:p>
    <w:p w14:paraId="23B6DD6C" w14:textId="6B23D339" w:rsidR="00B532B1" w:rsidRPr="00BB4D86" w:rsidRDefault="00013A99"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w:t>
      </w:r>
      <w:r w:rsidR="00B532B1" w:rsidRPr="00BB4D86">
        <w:rPr>
          <w:rFonts w:ascii="Times New Roman" w:hAnsi="Times New Roman" w:cs="Times New Roman"/>
          <w:sz w:val="28"/>
          <w:szCs w:val="28"/>
        </w:rPr>
        <w:t xml:space="preserve">контактный телефон (телефон для справок): </w:t>
      </w:r>
      <w:r w:rsidRPr="00BB4D86">
        <w:rPr>
          <w:rFonts w:ascii="Times New Roman" w:hAnsi="Times New Roman" w:cs="Times New Roman"/>
          <w:sz w:val="28"/>
          <w:szCs w:val="28"/>
        </w:rPr>
        <w:t xml:space="preserve">(88722) </w:t>
      </w:r>
      <w:r w:rsidR="00B532B1" w:rsidRPr="00BB4D86">
        <w:rPr>
          <w:rFonts w:ascii="Times New Roman" w:hAnsi="Times New Roman" w:cs="Times New Roman"/>
          <w:sz w:val="28"/>
          <w:szCs w:val="28"/>
        </w:rPr>
        <w:t>6</w:t>
      </w:r>
      <w:r w:rsidRPr="00BB4D86">
        <w:rPr>
          <w:rFonts w:ascii="Times New Roman" w:hAnsi="Times New Roman" w:cs="Times New Roman"/>
          <w:sz w:val="28"/>
          <w:szCs w:val="28"/>
        </w:rPr>
        <w:t>2</w:t>
      </w:r>
      <w:r w:rsidR="00B532B1" w:rsidRPr="00BB4D86">
        <w:rPr>
          <w:rFonts w:ascii="Times New Roman" w:hAnsi="Times New Roman" w:cs="Times New Roman"/>
          <w:sz w:val="28"/>
          <w:szCs w:val="28"/>
        </w:rPr>
        <w:t>-</w:t>
      </w:r>
      <w:r w:rsidRPr="00BB4D86">
        <w:rPr>
          <w:rFonts w:ascii="Times New Roman" w:hAnsi="Times New Roman" w:cs="Times New Roman"/>
          <w:sz w:val="28"/>
          <w:szCs w:val="28"/>
        </w:rPr>
        <w:t>69</w:t>
      </w:r>
      <w:r w:rsidR="00B532B1" w:rsidRPr="00BB4D86">
        <w:rPr>
          <w:rFonts w:ascii="Times New Roman" w:hAnsi="Times New Roman" w:cs="Times New Roman"/>
          <w:sz w:val="28"/>
          <w:szCs w:val="28"/>
        </w:rPr>
        <w:t>-</w:t>
      </w:r>
      <w:r w:rsidRPr="00BB4D86">
        <w:rPr>
          <w:rFonts w:ascii="Times New Roman" w:hAnsi="Times New Roman" w:cs="Times New Roman"/>
          <w:sz w:val="28"/>
          <w:szCs w:val="28"/>
        </w:rPr>
        <w:t>42</w:t>
      </w:r>
      <w:r w:rsidR="00B532B1" w:rsidRPr="00BB4D86">
        <w:rPr>
          <w:rFonts w:ascii="Times New Roman" w:hAnsi="Times New Roman" w:cs="Times New Roman"/>
          <w:sz w:val="28"/>
          <w:szCs w:val="28"/>
        </w:rPr>
        <w:t xml:space="preserve">, </w:t>
      </w:r>
      <w:r w:rsidRPr="00BB4D86">
        <w:rPr>
          <w:rFonts w:ascii="Times New Roman" w:hAnsi="Times New Roman" w:cs="Times New Roman"/>
          <w:sz w:val="28"/>
          <w:szCs w:val="28"/>
        </w:rPr>
        <w:t>62</w:t>
      </w:r>
      <w:r w:rsidR="00B532B1" w:rsidRPr="00BB4D86">
        <w:rPr>
          <w:rFonts w:ascii="Times New Roman" w:hAnsi="Times New Roman" w:cs="Times New Roman"/>
          <w:sz w:val="28"/>
          <w:szCs w:val="28"/>
        </w:rPr>
        <w:t>-1</w:t>
      </w:r>
      <w:r w:rsidRPr="00BB4D86">
        <w:rPr>
          <w:rFonts w:ascii="Times New Roman" w:hAnsi="Times New Roman" w:cs="Times New Roman"/>
          <w:sz w:val="28"/>
          <w:szCs w:val="28"/>
        </w:rPr>
        <w:t>8</w:t>
      </w:r>
      <w:r w:rsidR="00B532B1" w:rsidRPr="00BB4D86">
        <w:rPr>
          <w:rFonts w:ascii="Times New Roman" w:hAnsi="Times New Roman" w:cs="Times New Roman"/>
          <w:sz w:val="28"/>
          <w:szCs w:val="28"/>
        </w:rPr>
        <w:t>-3</w:t>
      </w:r>
      <w:r w:rsidRPr="00BB4D86">
        <w:rPr>
          <w:rFonts w:ascii="Times New Roman" w:hAnsi="Times New Roman" w:cs="Times New Roman"/>
          <w:sz w:val="28"/>
          <w:szCs w:val="28"/>
        </w:rPr>
        <w:t>4</w:t>
      </w:r>
      <w:r w:rsidR="00B532B1" w:rsidRPr="00BB4D86">
        <w:rPr>
          <w:rFonts w:ascii="Times New Roman" w:hAnsi="Times New Roman" w:cs="Times New Roman"/>
          <w:sz w:val="28"/>
          <w:szCs w:val="28"/>
        </w:rPr>
        <w:t xml:space="preserve"> (факс);</w:t>
      </w:r>
    </w:p>
    <w:p w14:paraId="581650BA" w14:textId="77777777" w:rsidR="00013A99" w:rsidRPr="00BB4D86" w:rsidRDefault="00013A99" w:rsidP="009C5D9B">
      <w:pPr>
        <w:autoSpaceDE w:val="0"/>
        <w:autoSpaceDN w:val="0"/>
        <w:adjustRightInd w:val="0"/>
        <w:spacing w:after="0" w:line="240" w:lineRule="auto"/>
        <w:ind w:firstLine="540"/>
        <w:jc w:val="both"/>
        <w:rPr>
          <w:rStyle w:val="a5"/>
          <w:rFonts w:ascii="Times New Roman" w:hAnsi="Times New Roman" w:cs="Times New Roman"/>
          <w:color w:val="auto"/>
          <w:sz w:val="28"/>
          <w:szCs w:val="28"/>
        </w:rPr>
      </w:pPr>
      <w:r w:rsidRPr="00BB4D86">
        <w:rPr>
          <w:rFonts w:ascii="Times New Roman" w:hAnsi="Times New Roman" w:cs="Times New Roman"/>
          <w:sz w:val="28"/>
          <w:szCs w:val="28"/>
        </w:rPr>
        <w:t>" (</w:t>
      </w:r>
      <w:hyperlink r:id="rId14" w:history="1">
        <w:r w:rsidRPr="00BB4D86">
          <w:rPr>
            <w:rStyle w:val="a5"/>
            <w:rFonts w:ascii="Times New Roman" w:hAnsi="Times New Roman" w:cs="Times New Roman"/>
            <w:color w:val="auto"/>
            <w:sz w:val="28"/>
            <w:szCs w:val="28"/>
          </w:rPr>
          <w:t>https://dagleshoz.e-dag.ru/</w:t>
        </w:r>
      </w:hyperlink>
    </w:p>
    <w:p w14:paraId="2EB7CDBB" w14:textId="586B21E0" w:rsidR="00B532B1" w:rsidRPr="00BB4D86" w:rsidRDefault="00013A99"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w:t>
      </w:r>
      <w:r w:rsidR="00B532B1" w:rsidRPr="00BB4D86">
        <w:rPr>
          <w:rFonts w:ascii="Times New Roman" w:hAnsi="Times New Roman" w:cs="Times New Roman"/>
          <w:sz w:val="28"/>
          <w:szCs w:val="28"/>
        </w:rPr>
        <w:t xml:space="preserve">Электронный адрес для направления обращений: </w:t>
      </w:r>
      <w:r w:rsidRPr="00BB4D86">
        <w:rPr>
          <w:rFonts w:ascii="Times New Roman" w:hAnsi="Times New Roman" w:cs="Times New Roman"/>
          <w:sz w:val="28"/>
          <w:szCs w:val="28"/>
        </w:rPr>
        <w:t>" (</w:t>
      </w:r>
      <w:hyperlink r:id="rId15" w:history="1">
        <w:r w:rsidRPr="00BB4D86">
          <w:rPr>
            <w:rStyle w:val="a5"/>
            <w:rFonts w:ascii="Times New Roman" w:hAnsi="Times New Roman" w:cs="Times New Roman"/>
            <w:color w:val="auto"/>
            <w:sz w:val="28"/>
            <w:szCs w:val="28"/>
          </w:rPr>
          <w:t>https://dagleshoz.e-dag.ru/</w:t>
        </w:r>
      </w:hyperlink>
    </w:p>
    <w:p w14:paraId="5C5C3D92" w14:textId="30E9C788"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2.1.3. Сведения о графике (режиме) работы Комитета сообщаются по телефонам для справок (консультаций), а также размещаются:</w:t>
      </w:r>
    </w:p>
    <w:p w14:paraId="59B3048C"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на интерактивном информационном портале исполнительных органов власти Республики Дагестан;</w:t>
      </w:r>
    </w:p>
    <w:p w14:paraId="43C24806" w14:textId="23CA4515"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на информационном стенде внутри здания Комитета.</w:t>
      </w:r>
    </w:p>
    <w:p w14:paraId="0F51EDDE"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2.1.4. На информационных стендах в помещениях, предназначенных для приема граждан, размещается следующая информация:</w:t>
      </w:r>
    </w:p>
    <w:p w14:paraId="551F0F66"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14:paraId="239EAD46"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схема размещения государственных гражданских служащих, обеспечивающих исполнение государственной функции по рассмотрению обращений граждан;</w:t>
      </w:r>
    </w:p>
    <w:p w14:paraId="196A1B84" w14:textId="277C0D0F"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график приема граждан должностными лицами Комитета;</w:t>
      </w:r>
    </w:p>
    <w:p w14:paraId="16AE5C90"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таблица сроков исполнения функции в целом и максимальных сроков выполнения отдельных административных процедур, в том числе времени нахождения в очереди (ожидания) при личном приеме у должностного лица;</w:t>
      </w:r>
    </w:p>
    <w:p w14:paraId="3A21D056"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порядок информирования о ходе исполнения государственной функции;</w:t>
      </w:r>
    </w:p>
    <w:p w14:paraId="3E424CC8"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порядок получения консультаций;</w:t>
      </w:r>
    </w:p>
    <w:p w14:paraId="108870D2"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порядок обжалования решений, действий или бездействия должностных лиц, исполняющих государственную функцию.</w:t>
      </w:r>
    </w:p>
    <w:p w14:paraId="5D5CEBCC"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2.1.5. При ответах на телефонные звонки и устные обращения государственные гражданские служащие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w:t>
      </w:r>
    </w:p>
    <w:p w14:paraId="50CEE433"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При невозможности государственного гражданского служащего,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2C15525E"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2.1.6. Государственные гражданские служащие, осуществляющие прием, консультирование, обязаны относиться к обратившимся гражданам корректно и внимательно, не унижая их чести и достоинства.</w:t>
      </w:r>
    </w:p>
    <w:p w14:paraId="4905B1D2" w14:textId="4BEB67EE"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2.1.7. Гражданин, с учетом графика (режима) работы, с момента приема обращения имеет право на получение сведений о прохождении процедур по рассмотрению его обращения при помощи телефона, электронной почты.</w:t>
      </w:r>
    </w:p>
    <w:p w14:paraId="7A839EAD"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2.1.8. Граждане в обязательном порядке информируются:</w:t>
      </w:r>
    </w:p>
    <w:p w14:paraId="266B4770" w14:textId="77777777" w:rsidR="00B532B1" w:rsidRPr="00BB4D86" w:rsidRDefault="00B532B1" w:rsidP="009C5D9B">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 должностных лицах, которым поручено рассмотрение обращения;</w:t>
      </w:r>
    </w:p>
    <w:p w14:paraId="7CA05F70"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14:paraId="2F7A3E08"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 невозможности рассмотрения обращения с указанием оснований для этого;</w:t>
      </w:r>
    </w:p>
    <w:p w14:paraId="7FAA7392"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 продлении сроков рассмотрения обращения с указанием оснований для этого.</w:t>
      </w:r>
    </w:p>
    <w:p w14:paraId="66613C04" w14:textId="77777777" w:rsidR="00BB4D86" w:rsidRPr="00BB4D86" w:rsidRDefault="00BB4D86" w:rsidP="008C0086">
      <w:pPr>
        <w:autoSpaceDE w:val="0"/>
        <w:autoSpaceDN w:val="0"/>
        <w:adjustRightInd w:val="0"/>
        <w:spacing w:after="0" w:line="240" w:lineRule="auto"/>
        <w:ind w:firstLine="540"/>
        <w:jc w:val="both"/>
        <w:rPr>
          <w:rFonts w:ascii="Times New Roman" w:hAnsi="Times New Roman" w:cs="Times New Roman"/>
          <w:sz w:val="28"/>
          <w:szCs w:val="28"/>
        </w:rPr>
      </w:pPr>
    </w:p>
    <w:p w14:paraId="062DB57A" w14:textId="34ACDB2E"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2.2. Порядок получения консультаций (справок) об исполнении государственной функции</w:t>
      </w:r>
    </w:p>
    <w:p w14:paraId="2297BCB9"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2.2.1. Консультации (справки) по вопросам исполнения государственной функции предоставляются государственными гражданскими служащими, обеспечивающими исполнение государственной функции.</w:t>
      </w:r>
    </w:p>
    <w:p w14:paraId="322FCFE9"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2.2.2. Консультации предоставляются по вопросам:</w:t>
      </w:r>
    </w:p>
    <w:p w14:paraId="6F47FB27"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требований к оформлению письменного обращения;</w:t>
      </w:r>
    </w:p>
    <w:p w14:paraId="377AFB62"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требований к заявителю, пришедшему на прием;</w:t>
      </w:r>
    </w:p>
    <w:p w14:paraId="040AADF4" w14:textId="71D6CEAF"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мест и графиков личного приема должностными лицами Комитета для рассмотрения устных обращений;</w:t>
      </w:r>
    </w:p>
    <w:p w14:paraId="28C02AD4"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порядка и сроков рассмотрения обращений;</w:t>
      </w:r>
    </w:p>
    <w:p w14:paraId="6F37E1E7"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порядка обжалования действий (бездействия) и решений, осуществляемых и принимаемых в ходе исполнения государственной функции.</w:t>
      </w:r>
    </w:p>
    <w:p w14:paraId="4DE2416B"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2.2.3. Основными требованиями при консультировании являются:</w:t>
      </w:r>
    </w:p>
    <w:p w14:paraId="7BF4924A"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компетентность;</w:t>
      </w:r>
    </w:p>
    <w:p w14:paraId="709D1AB7"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четкость в изложении материала;</w:t>
      </w:r>
    </w:p>
    <w:p w14:paraId="5616C5CE"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полнота консультирования.</w:t>
      </w:r>
    </w:p>
    <w:p w14:paraId="42AF5C42"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2.2.4.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почты и телефонной связи, электронной почты).</w:t>
      </w:r>
    </w:p>
    <w:p w14:paraId="5C732372"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2.2.5. 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BB4D86">
        <w:rPr>
          <w:rFonts w:ascii="Times New Roman" w:hAnsi="Times New Roman" w:cs="Times New Roman"/>
          <w:sz w:val="28"/>
          <w:szCs w:val="28"/>
        </w:rPr>
        <w:t>автоинформирования</w:t>
      </w:r>
      <w:proofErr w:type="spellEnd"/>
      <w:r w:rsidRPr="00BB4D86">
        <w:rPr>
          <w:rFonts w:ascii="Times New Roman" w:hAnsi="Times New Roman" w:cs="Times New Roman"/>
          <w:sz w:val="28"/>
          <w:szCs w:val="28"/>
        </w:rPr>
        <w:t>.</w:t>
      </w:r>
    </w:p>
    <w:p w14:paraId="4823B397" w14:textId="77777777" w:rsidR="00B532B1" w:rsidRPr="00BB4D86" w:rsidRDefault="00B532B1" w:rsidP="008C0086">
      <w:pPr>
        <w:autoSpaceDE w:val="0"/>
        <w:autoSpaceDN w:val="0"/>
        <w:adjustRightInd w:val="0"/>
        <w:spacing w:after="0" w:line="240" w:lineRule="auto"/>
        <w:jc w:val="both"/>
        <w:rPr>
          <w:rFonts w:ascii="Times New Roman" w:hAnsi="Times New Roman" w:cs="Times New Roman"/>
          <w:sz w:val="28"/>
          <w:szCs w:val="28"/>
        </w:rPr>
      </w:pPr>
    </w:p>
    <w:p w14:paraId="1CAD8645"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2.3. Результат исполнения государственной функции</w:t>
      </w:r>
    </w:p>
    <w:p w14:paraId="4804B372"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2.3.1. Конечными результатами исполнения государственной функции могут являться:</w:t>
      </w:r>
    </w:p>
    <w:p w14:paraId="776506F6"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ответ на поставленные в обращении вопросы (уведомление о переадресовании обращения в соответствующие органы или должностным лицам, в компетенцию которых входит решение поставленных в обращении вопросов);</w:t>
      </w:r>
    </w:p>
    <w:p w14:paraId="79C8F071"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отказ в рассмотрении обращения.</w:t>
      </w:r>
    </w:p>
    <w:p w14:paraId="2CBD209A"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2.3.2. Процедура исполнения государственной функции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w:t>
      </w:r>
    </w:p>
    <w:p w14:paraId="5E45BE92" w14:textId="77777777" w:rsidR="00BB4D86" w:rsidRPr="00BB4D86" w:rsidRDefault="00BB4D86" w:rsidP="008C0086">
      <w:pPr>
        <w:autoSpaceDE w:val="0"/>
        <w:autoSpaceDN w:val="0"/>
        <w:adjustRightInd w:val="0"/>
        <w:spacing w:after="0" w:line="240" w:lineRule="auto"/>
        <w:ind w:firstLine="540"/>
        <w:jc w:val="both"/>
        <w:rPr>
          <w:rFonts w:ascii="Times New Roman" w:hAnsi="Times New Roman" w:cs="Times New Roman"/>
          <w:sz w:val="28"/>
          <w:szCs w:val="28"/>
        </w:rPr>
      </w:pPr>
    </w:p>
    <w:p w14:paraId="6DDA65CF" w14:textId="4BA04361"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2.4. Общий срок исполнения государственной функции</w:t>
      </w:r>
    </w:p>
    <w:p w14:paraId="6E80AD68"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2.4.1. Общий срок рассмотрения обращения не должен превышать 30 дней с момента регистрации обращения.</w:t>
      </w:r>
    </w:p>
    <w:p w14:paraId="59896EAF"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2.4.2. В случаях, требующих для разрешения вопросов, поставленных в обращениях,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соответствующими должностными лицами не более чем на один месяц с сообщением об этом обратившемуся гражданину и обоснованием необходимости продления сроков.</w:t>
      </w:r>
    </w:p>
    <w:p w14:paraId="08680BD1" w14:textId="4506C3C8"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2.4.3. Председателем Комитета могут устанавливаться сокращенные сроки рассмотрения обращений, если того требуют интересы дела.</w:t>
      </w:r>
    </w:p>
    <w:p w14:paraId="1A99F50B" w14:textId="77777777" w:rsidR="00B532B1" w:rsidRPr="00BB4D86" w:rsidRDefault="00B532B1" w:rsidP="008C0086">
      <w:pPr>
        <w:autoSpaceDE w:val="0"/>
        <w:autoSpaceDN w:val="0"/>
        <w:adjustRightInd w:val="0"/>
        <w:spacing w:after="0" w:line="240" w:lineRule="auto"/>
        <w:jc w:val="both"/>
        <w:rPr>
          <w:rFonts w:ascii="Times New Roman" w:hAnsi="Times New Roman" w:cs="Times New Roman"/>
          <w:sz w:val="28"/>
          <w:szCs w:val="28"/>
        </w:rPr>
      </w:pPr>
    </w:p>
    <w:p w14:paraId="1F5A6F9B"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2.5. Требования к местам исполнения государственной функции</w:t>
      </w:r>
    </w:p>
    <w:p w14:paraId="6B784128"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2.5.1. Прием граждан осуществляется в выделенных для этих целей помещениях.</w:t>
      </w:r>
    </w:p>
    <w:p w14:paraId="7F68900B"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2.5.2. Места для исполнения государственной функции включают места для ожидания, информирования, приема заявителей.</w:t>
      </w:r>
    </w:p>
    <w:p w14:paraId="696AE137"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2.5.3. Места для исполнения государственной функции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6" w:history="1">
        <w:r w:rsidRPr="00BB4D86">
          <w:rPr>
            <w:rFonts w:ascii="Times New Roman" w:hAnsi="Times New Roman" w:cs="Times New Roman"/>
            <w:sz w:val="28"/>
            <w:szCs w:val="28"/>
          </w:rPr>
          <w:t>СанПиН 2.2.2/2.4.1340-03</w:t>
        </w:r>
      </w:hyperlink>
      <w:r w:rsidRPr="00BB4D86">
        <w:rPr>
          <w:rFonts w:ascii="Times New Roman" w:hAnsi="Times New Roman" w:cs="Times New Roman"/>
          <w:sz w:val="28"/>
          <w:szCs w:val="28"/>
        </w:rPr>
        <w:t>".</w:t>
      </w:r>
    </w:p>
    <w:p w14:paraId="444EF87C"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Места для исполнения государственной функции оборудуются:</w:t>
      </w:r>
    </w:p>
    <w:p w14:paraId="249F9067"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системой кондиционирования воздуха;</w:t>
      </w:r>
    </w:p>
    <w:p w14:paraId="187393B7"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противопожарной системой и средствами пожаротушения;</w:t>
      </w:r>
    </w:p>
    <w:p w14:paraId="24F69438"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системой оповещения о возникновении чрезвычайной ситуации.</w:t>
      </w:r>
    </w:p>
    <w:p w14:paraId="22A0FFCA"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2.5.4. Вход и выход из помещений оборудуются соответствующими указателями.</w:t>
      </w:r>
    </w:p>
    <w:p w14:paraId="15819AE3"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2.5.5. Места для исполнения государственной функции должны иметь туалет со свободным доступом к нему в рабочее время.</w:t>
      </w:r>
    </w:p>
    <w:p w14:paraId="281FBA47"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2.5.6. В период с октября по май в местах ожидания работает гардероб либо размещаются специальные напольные и (или) настенные вешалки для одежды.</w:t>
      </w:r>
    </w:p>
    <w:p w14:paraId="6439F807" w14:textId="77777777" w:rsidR="00B532B1" w:rsidRPr="00BB4D86" w:rsidRDefault="00B532B1" w:rsidP="008C0086">
      <w:pPr>
        <w:autoSpaceDE w:val="0"/>
        <w:autoSpaceDN w:val="0"/>
        <w:adjustRightInd w:val="0"/>
        <w:spacing w:after="0" w:line="240" w:lineRule="auto"/>
        <w:jc w:val="both"/>
        <w:rPr>
          <w:rFonts w:ascii="Times New Roman" w:hAnsi="Times New Roman" w:cs="Times New Roman"/>
          <w:sz w:val="28"/>
          <w:szCs w:val="28"/>
        </w:rPr>
      </w:pPr>
    </w:p>
    <w:p w14:paraId="1EED1443"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2.6. Требования к местам для информирования</w:t>
      </w:r>
    </w:p>
    <w:p w14:paraId="082F2184"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Места информирования, предназначенные для ознакомления граждан с информационными материалами, оборудуются:</w:t>
      </w:r>
    </w:p>
    <w:p w14:paraId="132569E5"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информационными стендами;</w:t>
      </w:r>
    </w:p>
    <w:p w14:paraId="1D5C3EB9"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стульями и столами для оформления документов.</w:t>
      </w:r>
    </w:p>
    <w:p w14:paraId="76DF1273" w14:textId="77777777" w:rsidR="00B532B1" w:rsidRPr="00BB4D86" w:rsidRDefault="00B532B1" w:rsidP="008C0086">
      <w:pPr>
        <w:autoSpaceDE w:val="0"/>
        <w:autoSpaceDN w:val="0"/>
        <w:adjustRightInd w:val="0"/>
        <w:spacing w:after="0" w:line="240" w:lineRule="auto"/>
        <w:jc w:val="both"/>
        <w:rPr>
          <w:rFonts w:ascii="Times New Roman" w:hAnsi="Times New Roman" w:cs="Times New Roman"/>
          <w:sz w:val="28"/>
          <w:szCs w:val="28"/>
        </w:rPr>
      </w:pPr>
    </w:p>
    <w:p w14:paraId="66D3BE69"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2.7. Требования к местам для ожидания</w:t>
      </w:r>
    </w:p>
    <w:p w14:paraId="643CAD11"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2.7.1. Места ожидания должны соответствовать комфортным условиям для граждан и оптимальным условиям работы специалистов и должностных лиц.</w:t>
      </w:r>
    </w:p>
    <w:p w14:paraId="06C846BC"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2.7.2. Места ожидания в очереди на предоставление информации могут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14:paraId="4C4E60CE"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2.7.3. Места ожидания оборудуются столами (стойками) с канцелярскими принадлежностями для осуществления необходимых записей, оформления письменных обращений.</w:t>
      </w:r>
    </w:p>
    <w:p w14:paraId="75E495C0" w14:textId="77777777" w:rsidR="00B532B1" w:rsidRPr="00BB4D86" w:rsidRDefault="00B532B1" w:rsidP="008C0086">
      <w:pPr>
        <w:autoSpaceDE w:val="0"/>
        <w:autoSpaceDN w:val="0"/>
        <w:adjustRightInd w:val="0"/>
        <w:spacing w:after="0" w:line="240" w:lineRule="auto"/>
        <w:jc w:val="both"/>
        <w:rPr>
          <w:rFonts w:ascii="Times New Roman" w:hAnsi="Times New Roman" w:cs="Times New Roman"/>
          <w:sz w:val="28"/>
          <w:szCs w:val="28"/>
        </w:rPr>
      </w:pPr>
    </w:p>
    <w:p w14:paraId="5D51DB90"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2.8. Требования к местам приема граждан</w:t>
      </w:r>
    </w:p>
    <w:p w14:paraId="2861040C" w14:textId="4184A6E4"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2.8.1. Прием граждан должностными лицами в Комитете осуществляется в кабинетах соответствующих должностных лиц.</w:t>
      </w:r>
    </w:p>
    <w:p w14:paraId="2CE506F1"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2.8.2. Должностные лица, осуществляющие прием, обеспечиваются настольными идентификационными табличками.</w:t>
      </w:r>
    </w:p>
    <w:p w14:paraId="6948296F" w14:textId="77777777" w:rsidR="00B532B1" w:rsidRPr="00BB4D86" w:rsidRDefault="00B532B1" w:rsidP="008C0086">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2.8.3. Место для приема гражданина должно быть снабжено стулом, иметь место для письма и раскладки документов.</w:t>
      </w:r>
    </w:p>
    <w:p w14:paraId="106A7805"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2.8.4.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14:paraId="5F8B127C" w14:textId="77777777" w:rsidR="00B532B1" w:rsidRPr="00BB4D86" w:rsidRDefault="00B532B1" w:rsidP="00D028CC">
      <w:pPr>
        <w:autoSpaceDE w:val="0"/>
        <w:autoSpaceDN w:val="0"/>
        <w:adjustRightInd w:val="0"/>
        <w:spacing w:after="0" w:line="240" w:lineRule="auto"/>
        <w:jc w:val="both"/>
        <w:rPr>
          <w:rFonts w:ascii="Times New Roman" w:hAnsi="Times New Roman" w:cs="Times New Roman"/>
          <w:sz w:val="28"/>
          <w:szCs w:val="28"/>
        </w:rPr>
      </w:pPr>
    </w:p>
    <w:p w14:paraId="75510180" w14:textId="77777777" w:rsidR="00B532B1" w:rsidRPr="00BB4D86" w:rsidRDefault="00B532B1" w:rsidP="00D028CC">
      <w:pPr>
        <w:autoSpaceDE w:val="0"/>
        <w:autoSpaceDN w:val="0"/>
        <w:adjustRightInd w:val="0"/>
        <w:spacing w:after="0" w:line="240" w:lineRule="auto"/>
        <w:jc w:val="center"/>
        <w:outlineLvl w:val="1"/>
        <w:rPr>
          <w:rFonts w:ascii="Times New Roman" w:hAnsi="Times New Roman" w:cs="Times New Roman"/>
          <w:sz w:val="28"/>
          <w:szCs w:val="28"/>
        </w:rPr>
      </w:pPr>
      <w:r w:rsidRPr="00BB4D86">
        <w:rPr>
          <w:rFonts w:ascii="Times New Roman" w:hAnsi="Times New Roman" w:cs="Times New Roman"/>
          <w:sz w:val="28"/>
          <w:szCs w:val="28"/>
        </w:rPr>
        <w:t>3. Административные процедуры</w:t>
      </w:r>
    </w:p>
    <w:p w14:paraId="3FB37F44" w14:textId="77777777" w:rsidR="00B532B1" w:rsidRPr="00BB4D86" w:rsidRDefault="00B532B1" w:rsidP="00D028CC">
      <w:pPr>
        <w:autoSpaceDE w:val="0"/>
        <w:autoSpaceDN w:val="0"/>
        <w:adjustRightInd w:val="0"/>
        <w:spacing w:after="0" w:line="240" w:lineRule="auto"/>
        <w:jc w:val="both"/>
        <w:rPr>
          <w:rFonts w:ascii="Times New Roman" w:hAnsi="Times New Roman" w:cs="Times New Roman"/>
          <w:sz w:val="28"/>
          <w:szCs w:val="28"/>
        </w:rPr>
      </w:pPr>
    </w:p>
    <w:p w14:paraId="64261F9B"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 Последовательность административных действий (процедур) при рассмотрении письменного обращения</w:t>
      </w:r>
    </w:p>
    <w:p w14:paraId="25975739"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3.1.1. Исполнение государственной функции включает в себя следующие административные процедуры:</w:t>
      </w:r>
    </w:p>
    <w:p w14:paraId="39F9FE59"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прием и регистрация обращения;</w:t>
      </w:r>
    </w:p>
    <w:p w14:paraId="469F719A"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направление обращения должностному лицу;</w:t>
      </w:r>
    </w:p>
    <w:p w14:paraId="6DD5EF8B"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рассмотрение обращения;</w:t>
      </w:r>
    </w:p>
    <w:p w14:paraId="43539617"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рассмотрение обращения исполнителем;</w:t>
      </w:r>
    </w:p>
    <w:p w14:paraId="78B1CE16"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направление ответа гражданину;</w:t>
      </w:r>
    </w:p>
    <w:p w14:paraId="583C2B1C"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оформление дела по обращению;</w:t>
      </w:r>
    </w:p>
    <w:p w14:paraId="174EBA99"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анализ обращений граждан.</w:t>
      </w:r>
    </w:p>
    <w:p w14:paraId="764D127C"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3.1.2. Прием и регистрация обращения</w:t>
      </w:r>
    </w:p>
    <w:p w14:paraId="05CB14D7" w14:textId="1DDC129C"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3.1.2.1. Основанием для начала исполнения государственной функции является поступление обращения гражданина в Комитет.</w:t>
      </w:r>
    </w:p>
    <w:p w14:paraId="5AEB1DE6" w14:textId="631732D5"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3.1.2.2. Обращение может поступить в Комитет </w:t>
      </w:r>
      <w:r w:rsidR="009C72BB">
        <w:rPr>
          <w:rFonts w:ascii="Times New Roman" w:hAnsi="Times New Roman" w:cs="Times New Roman"/>
          <w:sz w:val="28"/>
          <w:szCs w:val="28"/>
        </w:rPr>
        <w:t xml:space="preserve"> </w:t>
      </w:r>
      <w:r w:rsidRPr="00BB4D86">
        <w:rPr>
          <w:rFonts w:ascii="Times New Roman" w:hAnsi="Times New Roman" w:cs="Times New Roman"/>
          <w:sz w:val="28"/>
          <w:szCs w:val="28"/>
        </w:rPr>
        <w:t>одним из следующих способов:</w:t>
      </w:r>
    </w:p>
    <w:p w14:paraId="08E6D753"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почтовым отправлением;</w:t>
      </w:r>
    </w:p>
    <w:p w14:paraId="1ADF4BAB"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посредством факсимильной связи;</w:t>
      </w:r>
    </w:p>
    <w:p w14:paraId="0366A1A9"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 электронной почте;</w:t>
      </w:r>
    </w:p>
    <w:p w14:paraId="13548F43"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нарочным.</w:t>
      </w:r>
    </w:p>
    <w:p w14:paraId="2E08C007" w14:textId="631CD51D"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3.1.2.3. Прием обращений осуществляется государственным гражданским служащим Комитета, ответственным за ведение делопроизводства по обращениям граждан, который осуществляет первичную обработку и регистрацию обращений граждан (проверка правильности адресования корреспонденции, чтение, определение содержания вопросов обращения, формирование базы данных обращений с присвоением регистрационного номера, проверка истории обращений гражданина), как правило, в течение рабочего дня, но не более 3 дней с даты поступления.</w:t>
      </w:r>
    </w:p>
    <w:p w14:paraId="20BB9959"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Регистрация обращений осуществляется в журнале регистрации и контроля обращений граждан (далее - журнал).</w:t>
      </w:r>
    </w:p>
    <w:p w14:paraId="57F6A5C6"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При регистрации в журнал вносится следующая информация о поступившем обращении:</w:t>
      </w:r>
    </w:p>
    <w:p w14:paraId="2C4290D8"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дата поступления обращения;</w:t>
      </w:r>
    </w:p>
    <w:p w14:paraId="10BB883C"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вид обращения (заявление, предложение, жалоба);</w:t>
      </w:r>
    </w:p>
    <w:p w14:paraId="05663081"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данные об обратившемся гражданине: фамилия, имя, отчество, категория заявителя, место его проживания (адрес);</w:t>
      </w:r>
    </w:p>
    <w:p w14:paraId="3C5F7C03"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данные о корреспонденте, направившем обращение, если таковой имеется, а также отметка о контроле, если корреспондент запрашивает информацию о результатах рассмотрения обращения;</w:t>
      </w:r>
    </w:p>
    <w:p w14:paraId="36254CF1"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тема (темы) обращения;</w:t>
      </w:r>
    </w:p>
    <w:p w14:paraId="500588D3"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данные о наличии приложений.</w:t>
      </w:r>
    </w:p>
    <w:p w14:paraId="7F5EE73B" w14:textId="6CF663C6"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Датой поступления считается дата, указанная на штампе Комитета.</w:t>
      </w:r>
    </w:p>
    <w:p w14:paraId="76D9C7CE"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Если обращение подписано двумя и более авторами, то обращение считается коллективным, о чем делается отметка в журнале.</w:t>
      </w:r>
    </w:p>
    <w:p w14:paraId="1BD30FF7"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Обращение проверяется на повторность. Повторными обращениями считаются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 заявитель не согласен с принятым по его обращению решением. Обращения одного и того же автора по одному и тому же вопросу, поступившие до истечения срока рассмотрения, считаются первичными. Не считаются повторными обращения одного и того же автора, но по разным вопросам, а также многократные (три и более раз) - по одному и тому же вопросу, по которому автору даны исчерпывающие ответы соответствующими компетентными органами.</w:t>
      </w:r>
    </w:p>
    <w:p w14:paraId="0B184063" w14:textId="77777777" w:rsidR="00B532B1" w:rsidRPr="00BB4D86" w:rsidRDefault="00B532B1" w:rsidP="00D028CC">
      <w:pPr>
        <w:autoSpaceDE w:val="0"/>
        <w:autoSpaceDN w:val="0"/>
        <w:adjustRightInd w:val="0"/>
        <w:spacing w:after="0" w:line="240" w:lineRule="auto"/>
        <w:jc w:val="both"/>
        <w:rPr>
          <w:rFonts w:ascii="Times New Roman" w:hAnsi="Times New Roman" w:cs="Times New Roman"/>
          <w:sz w:val="28"/>
          <w:szCs w:val="28"/>
        </w:rPr>
      </w:pPr>
    </w:p>
    <w:p w14:paraId="3C6ADEA5" w14:textId="74A514B9"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3.1.3. Направление обращения председателю Комитета</w:t>
      </w:r>
      <w:r w:rsidR="009C72BB">
        <w:rPr>
          <w:rFonts w:ascii="Times New Roman" w:hAnsi="Times New Roman" w:cs="Times New Roman"/>
          <w:sz w:val="28"/>
          <w:szCs w:val="28"/>
        </w:rPr>
        <w:t>.</w:t>
      </w:r>
    </w:p>
    <w:p w14:paraId="6AEC411F" w14:textId="7E37DB46"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3.1.3.1. На стадии предварительной обработки поступивших обращений государственный гражданский служащий Комитета</w:t>
      </w:r>
      <w:r w:rsidR="009C72BB">
        <w:rPr>
          <w:rFonts w:ascii="Times New Roman" w:hAnsi="Times New Roman" w:cs="Times New Roman"/>
          <w:sz w:val="28"/>
          <w:szCs w:val="28"/>
        </w:rPr>
        <w:t xml:space="preserve">, </w:t>
      </w:r>
      <w:r w:rsidRPr="00BB4D86">
        <w:rPr>
          <w:rFonts w:ascii="Times New Roman" w:hAnsi="Times New Roman" w:cs="Times New Roman"/>
          <w:sz w:val="28"/>
          <w:szCs w:val="28"/>
        </w:rPr>
        <w:t xml:space="preserve">ответственный за делопроизводство по обращениям граждан, отбирает обращения, которые не подлежат рассмотрению по существу вопросов согласно </w:t>
      </w:r>
      <w:hyperlink r:id="rId17" w:history="1">
        <w:r w:rsidRPr="00BB4D86">
          <w:rPr>
            <w:rFonts w:ascii="Times New Roman" w:hAnsi="Times New Roman" w:cs="Times New Roman"/>
            <w:sz w:val="28"/>
            <w:szCs w:val="28"/>
          </w:rPr>
          <w:t>статье 11</w:t>
        </w:r>
      </w:hyperlink>
      <w:r w:rsidRPr="00BB4D86">
        <w:rPr>
          <w:rFonts w:ascii="Times New Roman" w:hAnsi="Times New Roman" w:cs="Times New Roman"/>
          <w:sz w:val="28"/>
          <w:szCs w:val="28"/>
        </w:rPr>
        <w:t xml:space="preserve"> Федерального закона от 02.05.2006 N 59-ФЗ "О порядке рассмотрения обращений граждан Российской Федерации", в том числе:</w:t>
      </w:r>
    </w:p>
    <w:p w14:paraId="048B32A8"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обращения, содержащие нецензурные или оскорбительные выражения;</w:t>
      </w:r>
    </w:p>
    <w:p w14:paraId="6B231C30"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обращения, текст которых не поддается прочтению или смысл которых неясен;</w:t>
      </w:r>
    </w:p>
    <w:p w14:paraId="3CFD5061"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обращения заявителей, с которыми прекращена переписка по поставленным вопросам;</w:t>
      </w:r>
    </w:p>
    <w:p w14:paraId="5D01654A"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обращения, в которых обжалуются судебные решения.</w:t>
      </w:r>
    </w:p>
    <w:p w14:paraId="1997AFBC" w14:textId="74921505"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 первым трем названным группам обращений государственный гражданский служащий Комитета, ответственный за делопроизводство по обращениям граждан, готовит письменное уведомление (разъяснение) заявителю с обоснованием отказа в рассмотрении обращения по существу вопросов и направляет его вместе с обращением председателю Комитета</w:t>
      </w:r>
      <w:r w:rsidR="00F94600" w:rsidRPr="00BB4D86">
        <w:rPr>
          <w:rFonts w:ascii="Times New Roman" w:hAnsi="Times New Roman" w:cs="Times New Roman"/>
          <w:sz w:val="28"/>
          <w:szCs w:val="28"/>
        </w:rPr>
        <w:t xml:space="preserve"> </w:t>
      </w:r>
      <w:r w:rsidRPr="00BB4D86">
        <w:rPr>
          <w:rFonts w:ascii="Times New Roman" w:hAnsi="Times New Roman" w:cs="Times New Roman"/>
          <w:sz w:val="28"/>
          <w:szCs w:val="28"/>
        </w:rPr>
        <w:t>на подпись, о чем делается отметка в журнале. Подписанное уведомление отправляется заявителю, о чем также делается отметка в журнале.</w:t>
      </w:r>
    </w:p>
    <w:p w14:paraId="6B3D8FB1"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Максимальный срок подготовки и отправки уведомления - 10 рабочих дней со дня регистрации обращения.</w:t>
      </w:r>
    </w:p>
    <w:p w14:paraId="33BE75AF"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3.1.3.2.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14:paraId="2CB58222" w14:textId="6C27B736"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3.1.3.3. Обращения, соответствующие предъявляемым к ним требованиям, направляются государственным гражданским служащим Комитета, ответственным за делопроизводство по обращениям граждан, председателю Комитета.</w:t>
      </w:r>
    </w:p>
    <w:p w14:paraId="4A4E17BC" w14:textId="45D9A416"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3.1.3.4. Анонимные обращения направляются председателю Комитета для ознакомления.</w:t>
      </w:r>
    </w:p>
    <w:p w14:paraId="30F168C8" w14:textId="44E730D4"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3.1.3.5. Административное действие (направление обращения председателю Комитета</w:t>
      </w:r>
      <w:r w:rsidR="00F94600" w:rsidRPr="00BB4D86">
        <w:rPr>
          <w:rFonts w:ascii="Times New Roman" w:hAnsi="Times New Roman" w:cs="Times New Roman"/>
          <w:sz w:val="28"/>
          <w:szCs w:val="28"/>
        </w:rPr>
        <w:t xml:space="preserve"> </w:t>
      </w:r>
      <w:r w:rsidRPr="00BB4D86">
        <w:rPr>
          <w:rFonts w:ascii="Times New Roman" w:hAnsi="Times New Roman" w:cs="Times New Roman"/>
          <w:sz w:val="28"/>
          <w:szCs w:val="28"/>
        </w:rPr>
        <w:t>для рассмотрения) входит в административную процедуру по приему и регистрации обращения и не может превышать в общей сложности трех дней с момента поступления обращения в Комитет.</w:t>
      </w:r>
    </w:p>
    <w:p w14:paraId="384D8032" w14:textId="77777777" w:rsidR="00B532B1" w:rsidRPr="00BB4D86" w:rsidRDefault="00B532B1" w:rsidP="00D028CC">
      <w:pPr>
        <w:autoSpaceDE w:val="0"/>
        <w:autoSpaceDN w:val="0"/>
        <w:adjustRightInd w:val="0"/>
        <w:spacing w:after="0" w:line="240" w:lineRule="auto"/>
        <w:jc w:val="both"/>
        <w:rPr>
          <w:rFonts w:ascii="Times New Roman" w:hAnsi="Times New Roman" w:cs="Times New Roman"/>
          <w:sz w:val="28"/>
          <w:szCs w:val="28"/>
        </w:rPr>
      </w:pPr>
    </w:p>
    <w:p w14:paraId="103BD935" w14:textId="7108E1E5"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3.1.4. Рассмотрение обращения председателем Комитета</w:t>
      </w:r>
      <w:r w:rsidR="00F94600" w:rsidRPr="00BB4D86">
        <w:rPr>
          <w:rFonts w:ascii="Times New Roman" w:hAnsi="Times New Roman" w:cs="Times New Roman"/>
          <w:sz w:val="28"/>
          <w:szCs w:val="28"/>
        </w:rPr>
        <w:t>.</w:t>
      </w:r>
    </w:p>
    <w:p w14:paraId="63086DF7" w14:textId="7417E95B"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3.1.4.1. Основанием для начала административной процедуры является поступление обращения вместе с приложениями в приемную председателя Комитета.</w:t>
      </w:r>
    </w:p>
    <w:p w14:paraId="556F80E9" w14:textId="5744699F"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3.1.4.2. Если решение вопросов, поставленных в обращении, не входит в сферу деятельности, закрепленную за Комитетом </w:t>
      </w:r>
      <w:r w:rsidR="00F94600" w:rsidRPr="00BB4D86">
        <w:rPr>
          <w:rFonts w:ascii="Times New Roman" w:hAnsi="Times New Roman" w:cs="Times New Roman"/>
          <w:sz w:val="28"/>
          <w:szCs w:val="28"/>
        </w:rPr>
        <w:t xml:space="preserve"> </w:t>
      </w:r>
      <w:r w:rsidRPr="00BB4D86">
        <w:rPr>
          <w:rFonts w:ascii="Times New Roman" w:hAnsi="Times New Roman" w:cs="Times New Roman"/>
          <w:sz w:val="28"/>
          <w:szCs w:val="28"/>
        </w:rPr>
        <w:t>(ошибочно направленное), обращение возвращается для перерегистрации в течение 2 рабочих дней.</w:t>
      </w:r>
    </w:p>
    <w:p w14:paraId="31B13EDD" w14:textId="452851B0"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3.1.4.3. Государственный гражданский служащий, осуществляющий обеспечение исполнения государственной функции по рассмотрению обращений граждан, рассматривает вопрос об отнесении к компетенции Комитета </w:t>
      </w:r>
      <w:r w:rsidR="00F94600" w:rsidRPr="00BB4D86">
        <w:rPr>
          <w:rFonts w:ascii="Times New Roman" w:hAnsi="Times New Roman" w:cs="Times New Roman"/>
          <w:sz w:val="28"/>
          <w:szCs w:val="28"/>
        </w:rPr>
        <w:t xml:space="preserve"> </w:t>
      </w:r>
      <w:r w:rsidRPr="00BB4D86">
        <w:rPr>
          <w:rFonts w:ascii="Times New Roman" w:hAnsi="Times New Roman" w:cs="Times New Roman"/>
          <w:sz w:val="28"/>
          <w:szCs w:val="28"/>
        </w:rPr>
        <w:t>рассмотрения вопросов, содержащихся в обращении, и наличии оснований для переадресации обращения. По результатам предварительного рассмотрения обращения, проверки истории обращений заявителя готовит предложения председателю Комитета о поручениях по рассмотрению обращения.</w:t>
      </w:r>
    </w:p>
    <w:p w14:paraId="77C5846A"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Все поступившие обращения подразделяются на следующие группы:</w:t>
      </w:r>
    </w:p>
    <w:p w14:paraId="6F75D86E" w14:textId="38D55D28"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содержащие вопросы, которые не входят в компетенцию Комитета;</w:t>
      </w:r>
    </w:p>
    <w:p w14:paraId="16FCF2F8" w14:textId="6DDBF5B2"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содержащие вопросы, которые входят в компетенцию Комитета;</w:t>
      </w:r>
    </w:p>
    <w:p w14:paraId="0101C314"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содержащие вопросы, которые относятся к компетенции нескольких государственных органов, органов местного самоуправления или должностных лиц;</w:t>
      </w:r>
    </w:p>
    <w:p w14:paraId="3BA58579"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повторные обращения;</w:t>
      </w:r>
    </w:p>
    <w:p w14:paraId="57FE3711"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многократные обращения (три и более раз);</w:t>
      </w:r>
    </w:p>
    <w:p w14:paraId="4E9370C0"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обращения,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14:paraId="09594CF8"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анонимные обращения.</w:t>
      </w:r>
    </w:p>
    <w:p w14:paraId="41EA8A0E" w14:textId="1B7614BF"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 каждому обращению готовится проект резолюции председателя Комитета по рассмотрению обращения, в том числе предложения о постановке обращения на контроль, поручение о рассмотрении обращения с выездом на место либо комиссионном рассмотрении вопроса с привлечением специалистов различных отраслей и органов власти (межведомственной комиссией).</w:t>
      </w:r>
    </w:p>
    <w:p w14:paraId="5DBF0B42"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Повторные обращения граждан в обязательном порядке ставятся на рабочий контроль независимо от того, к компетенции какого органа относится рассмотрение поставленного вопроса.</w:t>
      </w:r>
    </w:p>
    <w:p w14:paraId="051FCA75"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3.1.4.4.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оно направляется в территориальные органы федеральных органов государственной власти или в республиканские органы государственной власти в соответствии с их компетенцией.</w:t>
      </w:r>
    </w:p>
    <w:p w14:paraId="2FA69810" w14:textId="061B2134"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Максимальный срок направления обращения в орган, компетентный рассматривать информацию о противоправном деянии, - 5 дней со дня регистрации обращения в Комитете</w:t>
      </w:r>
      <w:r w:rsidR="00F94600" w:rsidRPr="00BB4D86">
        <w:rPr>
          <w:rFonts w:ascii="Times New Roman" w:hAnsi="Times New Roman" w:cs="Times New Roman"/>
          <w:sz w:val="28"/>
          <w:szCs w:val="28"/>
        </w:rPr>
        <w:t>.</w:t>
      </w:r>
    </w:p>
    <w:p w14:paraId="25246213" w14:textId="368CF99C"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3.1.4.5. По многократным обращениям на основании истории обращения рассматривается вопрос о безосновательности очередного обращения и готовится </w:t>
      </w:r>
      <w:r w:rsidRPr="00BB4D86">
        <w:rPr>
          <w:rFonts w:ascii="Times New Roman" w:hAnsi="Times New Roman" w:cs="Times New Roman"/>
          <w:sz w:val="28"/>
          <w:szCs w:val="28"/>
        </w:rPr>
        <w:lastRenderedPageBreak/>
        <w:t>председателю Комитета предложение (акт) о прекращении переписки с гражданином по данному вопросу при одновременном наличии следующих условий:</w:t>
      </w:r>
    </w:p>
    <w:p w14:paraId="7FD33895"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письменном обращении гражданина содержится вопрос, на который ему многократно (два раза и более) давались письменные ответы по существу в связи с ранее направляемыми обращениями;</w:t>
      </w:r>
    </w:p>
    <w:p w14:paraId="652EA97B"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обращении не приводятся новые доводы или обстоятельства.</w:t>
      </w:r>
    </w:p>
    <w:p w14:paraId="4A28CF8A" w14:textId="0FBFAB4D"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Предложение о прекращении переписки с гражданином готовится государственным гражданским служащим Комитета, ответственным за делопроизводство по обращениям граждан, по информации, полученной при первичной обработке поступивших обращений.</w:t>
      </w:r>
    </w:p>
    <w:p w14:paraId="1AAEC4A4" w14:textId="7947C661"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Акт о прекращении переписки подписывает председатель Комитета.</w:t>
      </w:r>
    </w:p>
    <w:p w14:paraId="3DBA8372" w14:textId="1BBCC773"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Государственный гражданский служащий Комитета, ответственный за делопроизводство по обращениям граждан, готовит уведомление гражданину о прекращении переписки с ним.</w:t>
      </w:r>
    </w:p>
    <w:p w14:paraId="37518B46" w14:textId="7BDE4CF9"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3.1.4.6. Если обращение содержит вопросы, решение которых не входит в компетенцию Комитета, государственный гражданский служащий Комитета, ответственный за контроль исполнения поручений по рассмотрению обращений, готовит:</w:t>
      </w:r>
    </w:p>
    <w:p w14:paraId="4E58D49F"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сопроводительное письмо о направлении обращения в государственный орган, орган местного самоуправления, должностному лицу, к компетенции которых относится рассмотрение вопросов, поставленных в обращении;</w:t>
      </w:r>
    </w:p>
    <w:p w14:paraId="40E1A995"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уведомление гражданину, направившему обращение, о переадресации обращения.</w:t>
      </w:r>
    </w:p>
    <w:p w14:paraId="2C33A075" w14:textId="0A8DFED1"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3.1.4.7. Государственный гражданский служащий, ответственный за контроль исполнения поручений по рассмотрению обращений передает поступившие обращения вместе с подготовленными проектами поручений (резолюциями, сопроводительными письмами на переадресацию обращений и необходимыми приложениями) на рассмотрение и согласование председателю Комитета.</w:t>
      </w:r>
    </w:p>
    <w:p w14:paraId="539F6E7C" w14:textId="2498A93B"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Максимальный срок предварительной подготовки обращений на рассмотрение председателем Комитета </w:t>
      </w:r>
      <w:r w:rsidR="00F94600" w:rsidRPr="00BB4D86">
        <w:rPr>
          <w:rFonts w:ascii="Times New Roman" w:hAnsi="Times New Roman" w:cs="Times New Roman"/>
          <w:sz w:val="28"/>
          <w:szCs w:val="28"/>
        </w:rPr>
        <w:t xml:space="preserve"> </w:t>
      </w:r>
      <w:r w:rsidRPr="00BB4D86">
        <w:rPr>
          <w:rFonts w:ascii="Times New Roman" w:hAnsi="Times New Roman" w:cs="Times New Roman"/>
          <w:sz w:val="28"/>
          <w:szCs w:val="28"/>
        </w:rPr>
        <w:t>- 2 рабочих дня с момента поступления обращения в приемную председателя Комитета.</w:t>
      </w:r>
    </w:p>
    <w:p w14:paraId="265E7DEA" w14:textId="016B29ED"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3.1.4.8. Председатель Комитета </w:t>
      </w:r>
      <w:r w:rsidR="00D028CC" w:rsidRPr="00BB4D86">
        <w:rPr>
          <w:rFonts w:ascii="Times New Roman" w:hAnsi="Times New Roman" w:cs="Times New Roman"/>
          <w:sz w:val="28"/>
          <w:szCs w:val="28"/>
        </w:rPr>
        <w:t xml:space="preserve"> </w:t>
      </w:r>
      <w:r w:rsidRPr="00BB4D86">
        <w:rPr>
          <w:rFonts w:ascii="Times New Roman" w:hAnsi="Times New Roman" w:cs="Times New Roman"/>
          <w:sz w:val="28"/>
          <w:szCs w:val="28"/>
        </w:rPr>
        <w:t>определяет:</w:t>
      </w:r>
    </w:p>
    <w:p w14:paraId="12113EF2"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относится ли к закрепленной за ним сфере деятельности рассмотрение поставленных в обращении вопросов;</w:t>
      </w:r>
    </w:p>
    <w:p w14:paraId="3AA88196"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относится ли решение поставленных в письменном обращении вопросов к компетенции одного или нескольких органов или должностных лиц;</w:t>
      </w:r>
    </w:p>
    <w:p w14:paraId="6D802FC1"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соответствует ли подготовленный проект резолюции и поручений поставленным в обращении вопросам, при необходимости дополняет и корректирует резолюцию;</w:t>
      </w:r>
    </w:p>
    <w:p w14:paraId="69B4FE44"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обоснованность постановки рассмотрения обращения на контроль и других поручений.</w:t>
      </w:r>
    </w:p>
    <w:p w14:paraId="5F8B59FB" w14:textId="6ABC3C35"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3.1.4.9. Председатель Комитета </w:t>
      </w:r>
      <w:r w:rsidR="00D028CC" w:rsidRPr="00BB4D86">
        <w:rPr>
          <w:rFonts w:ascii="Times New Roman" w:hAnsi="Times New Roman" w:cs="Times New Roman"/>
          <w:sz w:val="28"/>
          <w:szCs w:val="28"/>
        </w:rPr>
        <w:t xml:space="preserve"> </w:t>
      </w:r>
      <w:r w:rsidRPr="00BB4D86">
        <w:rPr>
          <w:rFonts w:ascii="Times New Roman" w:hAnsi="Times New Roman" w:cs="Times New Roman"/>
          <w:sz w:val="28"/>
          <w:szCs w:val="28"/>
        </w:rPr>
        <w:t>по результатам ознакомления с текстом обращения, прилагаемыми к нему документами, подготовленными проектами резолюций:</w:t>
      </w:r>
    </w:p>
    <w:p w14:paraId="0007E5E1" w14:textId="77777777" w:rsidR="00B532B1" w:rsidRPr="00BB4D86" w:rsidRDefault="00B532B1" w:rsidP="00D028CC">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определяет исполнителей, характер, сроки действий и сроки рассмотрения обращения;</w:t>
      </w:r>
    </w:p>
    <w:p w14:paraId="4A0A873C"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дает необходимые поручения, в том числе о рассмотрении обращения с выездом на место;</w:t>
      </w:r>
    </w:p>
    <w:p w14:paraId="10F2DFDE"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ставит исполнение поручений и рассмотрение обращения на контроль.</w:t>
      </w:r>
    </w:p>
    <w:p w14:paraId="50830B4F" w14:textId="1D92CF5C"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 xml:space="preserve">Решением председателя Комитета </w:t>
      </w:r>
      <w:r w:rsidR="00D028CC" w:rsidRPr="00BB4D86">
        <w:rPr>
          <w:rFonts w:ascii="Times New Roman" w:hAnsi="Times New Roman" w:cs="Times New Roman"/>
          <w:sz w:val="28"/>
          <w:szCs w:val="28"/>
        </w:rPr>
        <w:t xml:space="preserve"> </w:t>
      </w:r>
      <w:r w:rsidRPr="00BB4D86">
        <w:rPr>
          <w:rFonts w:ascii="Times New Roman" w:hAnsi="Times New Roman" w:cs="Times New Roman"/>
          <w:sz w:val="28"/>
          <w:szCs w:val="28"/>
        </w:rPr>
        <w:t>является подписанная резолюция и сопроводительные письма о переадресации обращений для рассмотрения по существу вопросов.</w:t>
      </w:r>
    </w:p>
    <w:p w14:paraId="4E55B05D" w14:textId="5DE50FF0"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3.1.4.10.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председатель Комитета </w:t>
      </w:r>
      <w:r w:rsidR="00607B58" w:rsidRPr="00BB4D86">
        <w:rPr>
          <w:rFonts w:ascii="Times New Roman" w:hAnsi="Times New Roman" w:cs="Times New Roman"/>
          <w:sz w:val="28"/>
          <w:szCs w:val="28"/>
        </w:rPr>
        <w:t xml:space="preserve"> </w:t>
      </w:r>
      <w:r w:rsidRPr="00BB4D86">
        <w:rPr>
          <w:rFonts w:ascii="Times New Roman" w:hAnsi="Times New Roman" w:cs="Times New Roman"/>
          <w:sz w:val="28"/>
          <w:szCs w:val="28"/>
        </w:rPr>
        <w:t>указывает в своей резолюции наименования органов и должностных лиц, которым необходимо в порядке ведомственного взаимодействия направить копии обращения.</w:t>
      </w:r>
    </w:p>
    <w:p w14:paraId="485BB162"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3.1.4.11.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00B0CF07" w14:textId="6C4AA716"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 случае невозможности направления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резолюцией председателя Комитета готовится письмо гражданину с разъяснением его права обжаловать соответствующие решение или действие (бездействие) в установленном порядке в суде.</w:t>
      </w:r>
    </w:p>
    <w:p w14:paraId="1A02EB87" w14:textId="3395C560"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Соответствующее письмо гражданину подписывается председателем Комитета и направляется гражданину.</w:t>
      </w:r>
    </w:p>
    <w:p w14:paraId="7D12656B" w14:textId="1BEE738B"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3.1.4.12.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по решению (в соответствии с резолюцией) председателя Комитета </w:t>
      </w:r>
      <w:r w:rsidR="00607B58" w:rsidRPr="00BB4D86">
        <w:rPr>
          <w:rFonts w:ascii="Times New Roman" w:hAnsi="Times New Roman" w:cs="Times New Roman"/>
          <w:sz w:val="28"/>
          <w:szCs w:val="28"/>
        </w:rPr>
        <w:t xml:space="preserve"> </w:t>
      </w:r>
      <w:r w:rsidRPr="00BB4D86">
        <w:rPr>
          <w:rFonts w:ascii="Times New Roman" w:hAnsi="Times New Roman" w:cs="Times New Roman"/>
          <w:sz w:val="28"/>
          <w:szCs w:val="28"/>
        </w:rPr>
        <w:t>готовится сообщение гражданину о невозможности дать ответ по существу поставленного в обращении вопроса в связи с недопустимостью разглашения указанных сведений.</w:t>
      </w:r>
    </w:p>
    <w:p w14:paraId="45C9BB3C" w14:textId="01F3350D"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Сообщение гражданину подписывается председателем Комитета</w:t>
      </w:r>
      <w:r w:rsidR="004572E7">
        <w:rPr>
          <w:rFonts w:ascii="Times New Roman" w:hAnsi="Times New Roman" w:cs="Times New Roman"/>
          <w:sz w:val="28"/>
          <w:szCs w:val="28"/>
        </w:rPr>
        <w:t xml:space="preserve"> </w:t>
      </w:r>
      <w:r w:rsidRPr="00BB4D86">
        <w:rPr>
          <w:rFonts w:ascii="Times New Roman" w:hAnsi="Times New Roman" w:cs="Times New Roman"/>
          <w:sz w:val="28"/>
          <w:szCs w:val="28"/>
        </w:rPr>
        <w:t>и направляется гражданину.</w:t>
      </w:r>
    </w:p>
    <w:p w14:paraId="6720CAAE" w14:textId="44C3D55B"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3.1.4.13. Государственный гражданский служащий Комитета, ответственный за делопроизводство по обращениям граждан, по результатам рассмотрения обращений председателем Комитета:</w:t>
      </w:r>
    </w:p>
    <w:p w14:paraId="700C65E7" w14:textId="726DFA9F"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вносит в журнал содержание резолюции председателя Комитета,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14:paraId="26AE2FF4"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готовит сопроводительные письма исполнителям и уведомление заявителю о переадресации обращения согласно полномочиям органов власти;</w:t>
      </w:r>
    </w:p>
    <w:p w14:paraId="03725FD0" w14:textId="49FBE323"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направляет копии обращения указанным в резолюции должностным лицам или государственным органам вместе с сопроводительным письмом за подписью председателя Комитета;</w:t>
      </w:r>
    </w:p>
    <w:p w14:paraId="55D25C91"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по обращениям, поставленным на контроль, в сопроводительном письме указывается срок, в который необходимо представить информацию о результатах рассмотрения вопросов, поставленных в обращении, но не более 20 дней, а также вопрос обращения, по которому необходимо подготовить ответ в пределах компетенции государственного органа, органа местного самоуправления или должностного лица.</w:t>
      </w:r>
    </w:p>
    <w:p w14:paraId="023614C0" w14:textId="6036FC12"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3.1.4.14. Государственный гражданский служащий Комитета, ответственный за делопроизводство по обращениям граждан, направляет обращения и прилагаемые к ним документы исполнителям.</w:t>
      </w:r>
    </w:p>
    <w:p w14:paraId="6FC6B6B4"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Максимальный срок подготовки и направления обращений для рассмотрения по компетенции - 7 дней со дня регистрации.</w:t>
      </w:r>
    </w:p>
    <w:p w14:paraId="355C16FF" w14:textId="77777777" w:rsidR="00B532B1" w:rsidRPr="00BB4D86" w:rsidRDefault="00B532B1" w:rsidP="00607B58">
      <w:pPr>
        <w:autoSpaceDE w:val="0"/>
        <w:autoSpaceDN w:val="0"/>
        <w:adjustRightInd w:val="0"/>
        <w:spacing w:after="0" w:line="240" w:lineRule="auto"/>
        <w:ind w:left="113"/>
        <w:jc w:val="both"/>
        <w:rPr>
          <w:rFonts w:ascii="Times New Roman" w:hAnsi="Times New Roman" w:cs="Times New Roman"/>
          <w:sz w:val="28"/>
          <w:szCs w:val="28"/>
        </w:rPr>
      </w:pPr>
    </w:p>
    <w:p w14:paraId="28EB0BEE"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3.1.5. Рассмотрение обращения исполнителем</w:t>
      </w:r>
    </w:p>
    <w:p w14:paraId="5C357463" w14:textId="3C4E4A5D"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3.1.5.1. Основанием для начала административной процедуры является поступление обращения (с резолюцией председателя Комитета </w:t>
      </w:r>
      <w:r w:rsidR="007713F2">
        <w:rPr>
          <w:rFonts w:ascii="Times New Roman" w:hAnsi="Times New Roman" w:cs="Times New Roman"/>
          <w:sz w:val="28"/>
          <w:szCs w:val="28"/>
        </w:rPr>
        <w:t xml:space="preserve"> </w:t>
      </w:r>
      <w:r w:rsidRPr="00BB4D86">
        <w:rPr>
          <w:rFonts w:ascii="Times New Roman" w:hAnsi="Times New Roman" w:cs="Times New Roman"/>
          <w:sz w:val="28"/>
          <w:szCs w:val="28"/>
        </w:rPr>
        <w:t>и прилагаемыми документами) исполнителю.</w:t>
      </w:r>
    </w:p>
    <w:p w14:paraId="09BEEC62"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bookmarkStart w:id="1" w:name="Par247"/>
      <w:bookmarkEnd w:id="1"/>
      <w:r w:rsidRPr="00BB4D86">
        <w:rPr>
          <w:rFonts w:ascii="Times New Roman" w:hAnsi="Times New Roman" w:cs="Times New Roman"/>
          <w:sz w:val="28"/>
          <w:szCs w:val="28"/>
        </w:rPr>
        <w:t>3.1.5.2. При рассмотрении обращения, отнесенного к категории предложений, исполнитель определяет, какие конкретные рекомендации содержатся в обращении:</w:t>
      </w:r>
    </w:p>
    <w:p w14:paraId="7C7F2D16"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по совершенствованию законов и иных нормативных правовых актов в сфере ветеринарии;</w:t>
      </w:r>
    </w:p>
    <w:p w14:paraId="35F19BC1" w14:textId="68D836C1"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по совершенствованию деятельности</w:t>
      </w:r>
      <w:r w:rsidR="007713F2">
        <w:rPr>
          <w:rFonts w:ascii="Times New Roman" w:hAnsi="Times New Roman" w:cs="Times New Roman"/>
          <w:sz w:val="28"/>
          <w:szCs w:val="28"/>
        </w:rPr>
        <w:t xml:space="preserve"> Комитета</w:t>
      </w:r>
      <w:r w:rsidRPr="00BB4D86">
        <w:rPr>
          <w:rFonts w:ascii="Times New Roman" w:hAnsi="Times New Roman" w:cs="Times New Roman"/>
          <w:sz w:val="28"/>
          <w:szCs w:val="28"/>
        </w:rPr>
        <w:t xml:space="preserve">, а также органов местного самоуправления в решении вопросов в сфере </w:t>
      </w:r>
      <w:r w:rsidR="007713F2">
        <w:rPr>
          <w:rFonts w:ascii="Times New Roman" w:hAnsi="Times New Roman" w:cs="Times New Roman"/>
          <w:sz w:val="28"/>
          <w:szCs w:val="28"/>
        </w:rPr>
        <w:t>лесного хозяйства</w:t>
      </w:r>
      <w:r w:rsidRPr="00BB4D86">
        <w:rPr>
          <w:rFonts w:ascii="Times New Roman" w:hAnsi="Times New Roman" w:cs="Times New Roman"/>
          <w:sz w:val="28"/>
          <w:szCs w:val="28"/>
        </w:rPr>
        <w:t>;</w:t>
      </w:r>
    </w:p>
    <w:p w14:paraId="10F11136"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по развитию общественных отношений.</w:t>
      </w:r>
    </w:p>
    <w:p w14:paraId="0B2DECC8"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 отношении каждого предложения исполнитель оценивает возможность его принятия или непринятия.</w:t>
      </w:r>
    </w:p>
    <w:p w14:paraId="7BE175EA"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При проведении этой оценки учитываются следующие обстоятельства:</w:t>
      </w:r>
    </w:p>
    <w:p w14:paraId="13759A3B"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нормативное регулирование вопросов, на совершенствование которых направлено предложение;</w:t>
      </w:r>
    </w:p>
    <w:p w14:paraId="21AA859A"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необходимость внесения в случае принятия предложения изменений в нормативные документы;</w:t>
      </w:r>
    </w:p>
    <w:p w14:paraId="25D43951" w14:textId="713D0DB9"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наличие предложений, требующих изменения законодательства, не относящихся к компетенции Комитета;</w:t>
      </w:r>
    </w:p>
    <w:p w14:paraId="59A7A022"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возможность принятия предложения с точки зрения технологических особенностей процедур, порядков, правил, реализация которых потребуется в случае их принятия;</w:t>
      </w:r>
    </w:p>
    <w:p w14:paraId="0EB70BAD"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возможность принятия предложения с учетом других особенностей вопроса.</w:t>
      </w:r>
    </w:p>
    <w:p w14:paraId="1F479EBA"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По результатам рассмотрения предложения гражданину готовится ответ. Если предложение не принято, гражданин извещается о причинах, по которым его предложение не может быть принято, если принято, то в какой форме и в какие сроки оно будет реализовываться.</w:t>
      </w:r>
    </w:p>
    <w:p w14:paraId="19A105DD"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3.1.5.3. При рассмотрении обращения, отнесенного к категории заявления, исполнитель:</w:t>
      </w:r>
    </w:p>
    <w:p w14:paraId="516A9CEA"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p w14:paraId="0212AE9A" w14:textId="468CE4A5"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проводит анализ сообщения о нарушении законов и иных нормативных правовых актов, недостатках в работе подведомственных учреждений и должностных лиц </w:t>
      </w:r>
      <w:r w:rsidR="00607B58" w:rsidRPr="00BB4D86">
        <w:rPr>
          <w:rFonts w:ascii="Times New Roman" w:hAnsi="Times New Roman" w:cs="Times New Roman"/>
          <w:sz w:val="28"/>
          <w:szCs w:val="28"/>
        </w:rPr>
        <w:t>Комитета</w:t>
      </w:r>
      <w:r w:rsidRPr="00BB4D86">
        <w:rPr>
          <w:rFonts w:ascii="Times New Roman" w:hAnsi="Times New Roman" w:cs="Times New Roman"/>
          <w:sz w:val="28"/>
          <w:szCs w:val="28"/>
        </w:rPr>
        <w:t>.</w:t>
      </w:r>
    </w:p>
    <w:p w14:paraId="21C10B82"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Исполнитель проверяет наличие законных оснований для совершения испрашиваемого действия и возможность его совершения. В ответе сообщается об удовлетворении или неудовлетворении заявления, совершении или несовершении испрашиваемого действия. Если оно не может быть совершено, приводятся соответствующие аргументы.</w:t>
      </w:r>
    </w:p>
    <w:p w14:paraId="05E35199"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Исполнитель проверяет, соответствуют или нет действия (бездействие) должностного лица (должностных лиц) положениям и предписаниям как законодательных и подзаконных актов, так и предписаниям нормативных и других документов Республики Дагестан.</w:t>
      </w:r>
    </w:p>
    <w:p w14:paraId="7CBE1D1D"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Для этого исполнитель получает пояснения по факту нарушения у лица, чьи действия оспариваются, изучает материалы, представленные гражданином, запрашивает дополнительные материалы.</w:t>
      </w:r>
    </w:p>
    <w:p w14:paraId="246FED21" w14:textId="188D925D"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Если в результате проведенного анализа подтвердились отмеченные в заявлении факты, указывающие на неправомерность каких-либо действий, несоответствие этих действий положениям и предписаниям нормативных и других документов, заявление признается обоснованным. В случае признания заявления обоснованным в ответе гражданину приносятся соответствующие извинения, перечисляются меры, которые принимаются для устранения нарушений законов и иных нормативных правовых актов, недостатков в работе подведомственных учреждений и должностных лиц </w:t>
      </w:r>
      <w:r w:rsidR="00607B58" w:rsidRPr="00BB4D86">
        <w:rPr>
          <w:rFonts w:ascii="Times New Roman" w:hAnsi="Times New Roman" w:cs="Times New Roman"/>
          <w:sz w:val="28"/>
          <w:szCs w:val="28"/>
        </w:rPr>
        <w:t>Комитета</w:t>
      </w:r>
      <w:r w:rsidRPr="00BB4D86">
        <w:rPr>
          <w:rFonts w:ascii="Times New Roman" w:hAnsi="Times New Roman" w:cs="Times New Roman"/>
          <w:sz w:val="28"/>
          <w:szCs w:val="28"/>
        </w:rPr>
        <w:t>.</w:t>
      </w:r>
    </w:p>
    <w:p w14:paraId="74E8CDBF"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14:paraId="222A1286"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3.1.5.4. При рассмотрении обращения, отнесенного к жалобе,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 Для этого исполнитель:</w:t>
      </w:r>
    </w:p>
    <w:p w14:paraId="43155527"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определяет обоснованность доводов о нарушении прав, свобод или законных интересов гражданина (других лиц) (принадлежность прав, свобод и законных интересов, их вид, какими действиями нарушены и др.);</w:t>
      </w:r>
    </w:p>
    <w:p w14:paraId="24709508"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14:paraId="0E1221E9"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w:t>
      </w:r>
    </w:p>
    <w:p w14:paraId="68AB9E7D"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организует привлечение к ответственности (дисциплинарной, административной) лиц, виновных в нарушении прав, свобод или законных интересов граждан в пределах своей компетенции.</w:t>
      </w:r>
    </w:p>
    <w:p w14:paraId="1AEC201E"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принимаемые способы защиты прав, свобод или законных интересов.</w:t>
      </w:r>
    </w:p>
    <w:p w14:paraId="6F98D84A"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 случае признания жалобы не подлежащей удовлетворению в ответе аргументированно даются разъяснения в отношении отсутствия оснований для восстановления и защиты прав, свобод и законных интересов граждан.</w:t>
      </w:r>
    </w:p>
    <w:p w14:paraId="55AE9454"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3.1.5.5. В процессе рассмотрения обращения по существу исполнитель вправе:</w:t>
      </w:r>
    </w:p>
    <w:p w14:paraId="257D47B0"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запросить дополнительную информацию в исполнительных органах власти, органах местного самоуправления;</w:t>
      </w:r>
    </w:p>
    <w:p w14:paraId="5233F75D"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пригласить на личную беседу гражданина, запросить у него дополнительную информацию;</w:t>
      </w:r>
    </w:p>
    <w:p w14:paraId="2EA58F1E"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инициировать проведение проверки.</w:t>
      </w:r>
    </w:p>
    <w:p w14:paraId="20702DB2" w14:textId="6FBA61B9"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Проведение проверки осуществляется в пределах полномочий по осуществлению внутреннего контроля (проверки правомерности либо неправомерности действий (бездействия) должностных лиц Комитета) или </w:t>
      </w:r>
      <w:r w:rsidRPr="00BB4D86">
        <w:rPr>
          <w:rFonts w:ascii="Times New Roman" w:hAnsi="Times New Roman" w:cs="Times New Roman"/>
          <w:sz w:val="28"/>
          <w:szCs w:val="28"/>
        </w:rPr>
        <w:lastRenderedPageBreak/>
        <w:t>контрольно-надзорных полномочий в порядке, установленном действующим законодательством.</w:t>
      </w:r>
    </w:p>
    <w:p w14:paraId="0A95B732"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bookmarkStart w:id="2" w:name="Par279"/>
      <w:bookmarkEnd w:id="2"/>
      <w:r w:rsidRPr="00BB4D86">
        <w:rPr>
          <w:rFonts w:ascii="Times New Roman" w:hAnsi="Times New Roman" w:cs="Times New Roman"/>
          <w:sz w:val="28"/>
          <w:szCs w:val="28"/>
        </w:rPr>
        <w:t>3.1.5.6. В случае необходимости получения дополнительной информации по вопросам, поставленным в обращении, в иных органах государственной власти, в органах местного самоуправления, организациях исполнителем подготавливается запрос.</w:t>
      </w:r>
    </w:p>
    <w:p w14:paraId="2CA1AF1D"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Запрос должен содержать:</w:t>
      </w:r>
    </w:p>
    <w:p w14:paraId="51C7BCFB"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данные об обращении, по которому запрашивается информация;</w:t>
      </w:r>
    </w:p>
    <w:p w14:paraId="76A9D407"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вопрос обращения, для разрешения которого необходима информация;</w:t>
      </w:r>
    </w:p>
    <w:p w14:paraId="6C38117E"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вид запрашиваемой информации, содержание запроса;</w:t>
      </w:r>
    </w:p>
    <w:p w14:paraId="3E03FFD7"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срок, в течение которого необходимо предоставить информацию по запросу, но не более 15 дней. В исключительных случаях при наличии оснований для продления сроков рассмотрения обращения гражданина данный срок может быть продлен, но не более чем на 20 дней.</w:t>
      </w:r>
    </w:p>
    <w:p w14:paraId="3A7AB8B1" w14:textId="29D72900"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Запрос подписывается председателем Комитета. Запрос направляется в соответствующий орган государственной власти, орган местного самоуправления или организацию.</w:t>
      </w:r>
    </w:p>
    <w:p w14:paraId="110C331F" w14:textId="77777777" w:rsidR="00B532B1" w:rsidRPr="00BB4D86" w:rsidRDefault="00B532B1" w:rsidP="00607B58">
      <w:pPr>
        <w:autoSpaceDE w:val="0"/>
        <w:autoSpaceDN w:val="0"/>
        <w:adjustRightInd w:val="0"/>
        <w:spacing w:after="0" w:line="240" w:lineRule="auto"/>
        <w:ind w:left="113" w:firstLine="540"/>
        <w:jc w:val="both"/>
        <w:rPr>
          <w:rFonts w:ascii="Times New Roman" w:hAnsi="Times New Roman" w:cs="Times New Roman"/>
          <w:sz w:val="28"/>
          <w:szCs w:val="28"/>
        </w:rPr>
      </w:pPr>
      <w:r w:rsidRPr="00BB4D86">
        <w:rPr>
          <w:rFonts w:ascii="Times New Roman" w:hAnsi="Times New Roman" w:cs="Times New Roman"/>
          <w:sz w:val="28"/>
          <w:szCs w:val="28"/>
        </w:rPr>
        <w:t>При подготовке ответа на запрос в обязательном порядке указываются реквизиты запроса, по которому подготовлена информация, сведения об обращении и запрашиваемая информация по вопросам обращения, а также сведения о причинах нарушения сроков (в случае нарушения сроков подготовки информации по запросу) или причинах невозможности предоставления запрашиваемой информации.</w:t>
      </w:r>
    </w:p>
    <w:p w14:paraId="1C11F76B"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3.1.5.7. В случае необходимости получения дополнительной информации у гражданина, направившего обращение, уточнения обстоятельств, изложенных в обращении, определения мотивации исполнитель может пригласить гражданина на личную беседу.</w:t>
      </w:r>
    </w:p>
    <w:p w14:paraId="784D7E76"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Приглашение гражданина на беседу осуществляется по телефону, факсу, посредством использования электронных средств связи, почтой и другими способами, но не позднее чем за пять дней до назначенной даты проведения беседы.</w:t>
      </w:r>
    </w:p>
    <w:p w14:paraId="4FF976B8"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случае отказа гражданина (или неявки при наличии подтверждения о приглашении гражданина предложенным способом в надлежащий срок) ответ на обращение подготавливается по существу рассмотренных вопросов с указанием на то, что недостаточность информации, обусловленная неявкой гражданина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гражданина для всестороннего и полного разрешения вопросов, поставленных в обращении.</w:t>
      </w:r>
    </w:p>
    <w:p w14:paraId="304C4271"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3.1.5.8. При установлении исполнителем невозможности явки гражданина на личную беседу по состоянию здоровья или по иным причинам, не позволяющим гражданину явиться лично, исполнителем может быть принято решение о выезде по месту нахождения гражданина для беседы и получения дополнительных материалов.</w:t>
      </w:r>
    </w:p>
    <w:p w14:paraId="789DBB78"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Гражданин уведомляется о дате и времени его посещения исполнителем.</w:t>
      </w:r>
    </w:p>
    <w:p w14:paraId="562DE34D"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ответе на обращение, рассмотрение которого производилось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w:t>
      </w:r>
    </w:p>
    <w:p w14:paraId="3975F2CA"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bookmarkStart w:id="3" w:name="Par293"/>
      <w:bookmarkEnd w:id="3"/>
      <w:r w:rsidRPr="00BB4D86">
        <w:rPr>
          <w:rFonts w:ascii="Times New Roman" w:hAnsi="Times New Roman" w:cs="Times New Roman"/>
          <w:sz w:val="28"/>
          <w:szCs w:val="28"/>
        </w:rPr>
        <w:t>3.1.5.9. При рассмотрении обращения исполнитель применяет все предоставленные ему полномочия в соответствии с должностным регламентом.</w:t>
      </w:r>
    </w:p>
    <w:p w14:paraId="7CF005D9" w14:textId="50277666"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В случае недостаточности полномочий исполнителя (запрос информации, координация деятельности, согласование документов и др.) для всестороннего и полного решения вопросов, поставленных в обращении, оформление необходимых документов и совершение действий осуществляется через председателя Комитета.</w:t>
      </w:r>
    </w:p>
    <w:p w14:paraId="1F1D4733" w14:textId="6B212314"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3.1.5.10. В случае необходимости исследования при рассмотрении обращения материалов и объектов, которые не могут быть истребованы или представлены по месту рассмотрения обращения, исполнитель с предварительного разрешения председателя Комитета выезжает по месту нахождения данных материалов или месту нахождения исследуемых объектов.</w:t>
      </w:r>
    </w:p>
    <w:p w14:paraId="414142A0"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3.1.5.11. В случае, если рассмотрение обращения поручено нескольким исполнителям, ответственный исполнитель определяет порядок и сроки подготовки ответа на обращение. Ответственный исполнитель осуществляет контроль за полнотой и правильностью подготовки материалов по обращению всеми соисполнителями и соблюдение ими установленных сроков. Ответственный исполнитель формирует окончательный ответ по обращению при поступлении материалов от соисполнителей.</w:t>
      </w:r>
    </w:p>
    <w:p w14:paraId="7FA5B875"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bookmarkStart w:id="4" w:name="Par297"/>
      <w:bookmarkEnd w:id="4"/>
      <w:r w:rsidRPr="00BB4D86">
        <w:rPr>
          <w:rFonts w:ascii="Times New Roman" w:hAnsi="Times New Roman" w:cs="Times New Roman"/>
          <w:sz w:val="28"/>
          <w:szCs w:val="28"/>
        </w:rPr>
        <w:t>3.1.5.12. Подготовленные по результатам рассмотрения обращений ответы должны соответствовать следующим требованиям:</w:t>
      </w:r>
    </w:p>
    <w:p w14:paraId="13A25386"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ответ должен содержать конкретную и четкую информацию по всем вопросам, поставленным в обращении (что, когда и кем сделано или будет делаться);</w:t>
      </w:r>
    </w:p>
    <w:p w14:paraId="556AE843"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если просьба, изложенная в обращении, не может быть решена положительно, то указывается, по каким причинам она не может быть удовлетворена;</w:t>
      </w:r>
    </w:p>
    <w:p w14:paraId="015D2F1B" w14:textId="1544A224"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ответе должно быть указано, кому он направлен, дата отправки, регистрационный номер обращения, присвоенный Комитетом, фамилия, имя, отчество и номер телефона исполнителя.</w:t>
      </w:r>
    </w:p>
    <w:p w14:paraId="6EE4CD56" w14:textId="716DE1B8"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Если обращение, направленное исполнителю на рассмотрение по компетенции, ставилось председателем Комитета на контроль, исполнитель должен направить председателю Комитета</w:t>
      </w:r>
      <w:r w:rsidR="009D06B0" w:rsidRPr="00BB4D86">
        <w:rPr>
          <w:rFonts w:ascii="Times New Roman" w:hAnsi="Times New Roman" w:cs="Times New Roman"/>
          <w:sz w:val="28"/>
          <w:szCs w:val="28"/>
        </w:rPr>
        <w:t xml:space="preserve"> </w:t>
      </w:r>
      <w:r w:rsidRPr="00BB4D86">
        <w:rPr>
          <w:rFonts w:ascii="Times New Roman" w:hAnsi="Times New Roman" w:cs="Times New Roman"/>
          <w:sz w:val="28"/>
          <w:szCs w:val="28"/>
        </w:rPr>
        <w:t>информацию о результатах рассмотрения обращения в установленные им сроки либо направить копию ответа, данного заявителю.</w:t>
      </w:r>
    </w:p>
    <w:p w14:paraId="5AA654BA" w14:textId="77777777" w:rsidR="00B532B1" w:rsidRPr="00BB4D86" w:rsidRDefault="00B532B1" w:rsidP="0021544D">
      <w:pPr>
        <w:autoSpaceDE w:val="0"/>
        <w:autoSpaceDN w:val="0"/>
        <w:adjustRightInd w:val="0"/>
        <w:spacing w:after="0" w:line="240" w:lineRule="auto"/>
        <w:jc w:val="both"/>
        <w:rPr>
          <w:rFonts w:ascii="Times New Roman" w:hAnsi="Times New Roman" w:cs="Times New Roman"/>
          <w:sz w:val="28"/>
          <w:szCs w:val="28"/>
        </w:rPr>
      </w:pPr>
    </w:p>
    <w:p w14:paraId="3A0D4BF2"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3.1.6. Работа с обращениями, поставленными на контроль</w:t>
      </w:r>
    </w:p>
    <w:p w14:paraId="2B275DBB" w14:textId="6B4BFD20"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3.1.6.1. Государственный гражданский служащий, ответственный за контроль исполнения поручений по рассмотрению обращений граждан, еженедельно проверяет списки обращений, подлежащих исполнению, при необходимости осуществляет напоминание по исполнению поручений председателя Комитета.</w:t>
      </w:r>
    </w:p>
    <w:p w14:paraId="2043881B" w14:textId="4481C0D9"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3.1.6.2. Основанием для начала административной процедуры является поступление на рассмотрение председателю Комитета:</w:t>
      </w:r>
    </w:p>
    <w:p w14:paraId="59C93DFD"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информации от исполнителя о результатах рассмотрения обращения;</w:t>
      </w:r>
    </w:p>
    <w:p w14:paraId="185BE602"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подготовленного исполнителем проекта ответа по обращению гражданина.</w:t>
      </w:r>
    </w:p>
    <w:p w14:paraId="18939F10" w14:textId="632FE318"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Председатель Комитета:</w:t>
      </w:r>
    </w:p>
    <w:p w14:paraId="7249F576"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рассматривает предоставленную информацию о рассмотрении обращения либо проект ответа;</w:t>
      </w:r>
    </w:p>
    <w:p w14:paraId="1A5AA91B"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дает поручения об исполнении действий, рекомендованных исполнителем в случае удовлетворения обращения гражданина;</w:t>
      </w:r>
    </w:p>
    <w:p w14:paraId="23162064"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определяет вид и порядок привлечения к ответственности лиц в случае установления при рассмотрении обращения фактов нарушения предписаний нормативных правовых актов, прав, свобод или законных интересов граждан;</w:t>
      </w:r>
    </w:p>
    <w:p w14:paraId="22E55CEB"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при необходимости ставит рассмотрение обращения на дополнительный контроль.</w:t>
      </w:r>
    </w:p>
    <w:p w14:paraId="542A6CE0"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3.1.6.3. Основанием для возврата проекта ответа на повторное рассмотрение может являться:</w:t>
      </w:r>
    </w:p>
    <w:p w14:paraId="7A9FAE7B"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оформление проекта ответа с нарушением установленной формы;</w:t>
      </w:r>
    </w:p>
    <w:p w14:paraId="5AF58E1B"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противоречие выводов, изложенных исполнителем в проекте ответа, действующему законодательству;</w:t>
      </w:r>
    </w:p>
    <w:p w14:paraId="19599188"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отсутствие полной информации по поставленным вопросам;</w:t>
      </w:r>
    </w:p>
    <w:p w14:paraId="1C30BB37"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необходимость дополнительного рассмотрения обращения по обстоятельствам, выявленным в ходе рассмотрения обращения;</w:t>
      </w:r>
    </w:p>
    <w:p w14:paraId="148AF849" w14:textId="4F3FF782"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иные основания в соответствии с компетенцией Комитета.</w:t>
      </w:r>
    </w:p>
    <w:p w14:paraId="3263D10D"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3.1.6.4. В случае возврата проекта ответа исполнитель, в зависимости от оснований возврата, обязан:</w:t>
      </w:r>
    </w:p>
    <w:p w14:paraId="3A57B2F8"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устранить выявленные нарушения;</w:t>
      </w:r>
    </w:p>
    <w:p w14:paraId="5179A65D"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провести повторное (дополнительное) рассмотрение обращения по существу.</w:t>
      </w:r>
    </w:p>
    <w:p w14:paraId="42F0288F" w14:textId="223B28F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3.1.6.5. Решение об окончании рассмотрения обращения, поставленного на контроль, принимает председатель Комитета.</w:t>
      </w:r>
    </w:p>
    <w:p w14:paraId="1250C993"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14:paraId="4051B4CA" w14:textId="7ED4E706"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этом случае председатель Комитета снимает обращение с контроля, списывая "В дело" ответы, полученные от исполнителей, либо подписывая проект ответа, подготовленного исполнителем.</w:t>
      </w:r>
    </w:p>
    <w:p w14:paraId="19917F8E" w14:textId="77777777" w:rsidR="00B532B1" w:rsidRPr="00BB4D86" w:rsidRDefault="00B532B1" w:rsidP="0021544D">
      <w:pPr>
        <w:autoSpaceDE w:val="0"/>
        <w:autoSpaceDN w:val="0"/>
        <w:adjustRightInd w:val="0"/>
        <w:spacing w:after="0" w:line="240" w:lineRule="auto"/>
        <w:jc w:val="both"/>
        <w:rPr>
          <w:rFonts w:ascii="Times New Roman" w:hAnsi="Times New Roman" w:cs="Times New Roman"/>
          <w:sz w:val="28"/>
          <w:szCs w:val="28"/>
        </w:rPr>
      </w:pPr>
    </w:p>
    <w:p w14:paraId="7DD719B6"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3.1.7. Оформление дела по обращению, хранение</w:t>
      </w:r>
    </w:p>
    <w:p w14:paraId="400264FC" w14:textId="31940D5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3.1.7.1. Государственный гражданский служащий Комитета, ответственный за делопроизводство по обращениям граждан, направляет гражданину в порядке делопроизводства подписанный председателем Комитета ответ. По желанию гражданина ответ на обращение может быть вручен ему лично, отправлен по почте, электронной почтой.</w:t>
      </w:r>
    </w:p>
    <w:p w14:paraId="36E8F9C7" w14:textId="6C78D510"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3.1.7.2. Государственный гражданский служащий Комитета, ответственный за делопроизводство по обращениям граждан, формирует дело по обращению гражданина, куда подшиваются все материалы по рассмотрению обращения, в том числе поручения председателя Комитета, поступившие ответы, справки, вносит в журнал информацию о результатах рассмотрения обращения.</w:t>
      </w:r>
    </w:p>
    <w:p w14:paraId="22C32627"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журнал заносятся все данные о полученных ответах и принятых должностными лицами решениях, в том числе и дополнительные сведения, поступившие по окончании рассмотрения обращения.</w:t>
      </w:r>
    </w:p>
    <w:p w14:paraId="339B7E5C"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Датой завершения рассмотрения обращения и снятия с контроля является дата ответа заявителю, дата отправки ответа на запрос корреспондента или дата списания "В дело" ответа, полученного от исполнителя.</w:t>
      </w:r>
    </w:p>
    <w:p w14:paraId="6F4B613E"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Максимальный срок рассмотрения обращения с момента его регистрации не может превышать 30 календарных дней, за исключением случаев, предусмотренных законом, с уведомлением об этом заявителя.</w:t>
      </w:r>
    </w:p>
    <w:p w14:paraId="39DE6EDA" w14:textId="2A34CE0B"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3.1.7.3. Государственный гражданский служащий Комитета, ответственный за делопроизводство по обращениям граждан, передает материалы рассмотрения обращения государственному гражданскому служащему Комитета, ответственному за контроль исполнения поручений по рассмотрению обращений граждан.</w:t>
      </w:r>
    </w:p>
    <w:p w14:paraId="254F6741" w14:textId="272B18F1"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 xml:space="preserve">3.1.7.4. Государственный гражданский служащий Комитета, ответственный за контроль исполнения поручений по рассмотрению обращений граждан, проверяет материалы дела по обращению, правильность внесения информации в журнал, где делает отметку о поступлении дела на хранение. Государственный гражданский служащий Комитета, исполняющий поручения по рассмотрению обращений граждан, вправе вернуть дело в приемную руководителя Комитета, если при проверке будут выявлены недостатки оформления дела или несоответствие результатов рассмотрения обращения данным председателем Комитета </w:t>
      </w:r>
      <w:r w:rsidR="009D06B0" w:rsidRPr="00BB4D86">
        <w:rPr>
          <w:rFonts w:ascii="Times New Roman" w:hAnsi="Times New Roman" w:cs="Times New Roman"/>
          <w:sz w:val="28"/>
          <w:szCs w:val="28"/>
        </w:rPr>
        <w:t xml:space="preserve"> </w:t>
      </w:r>
      <w:r w:rsidRPr="00BB4D86">
        <w:rPr>
          <w:rFonts w:ascii="Times New Roman" w:hAnsi="Times New Roman" w:cs="Times New Roman"/>
          <w:sz w:val="28"/>
          <w:szCs w:val="28"/>
        </w:rPr>
        <w:t>поручениям.</w:t>
      </w:r>
    </w:p>
    <w:p w14:paraId="7238FC15" w14:textId="5CF5EE94"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Комитета.</w:t>
      </w:r>
    </w:p>
    <w:p w14:paraId="0F2B98CF"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случае рассмотрения повторного обращения или появления дополнительных документов они подшиваются к делу с первичным обращением.</w:t>
      </w:r>
    </w:p>
    <w:p w14:paraId="1691F553"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Документы в делах располагаются в хронологическом порядке.</w:t>
      </w:r>
    </w:p>
    <w:p w14:paraId="787D2680"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Сформированные дела помещаются в специальные папки по муниципальным образованиям и городским округам Республики Дагестан и располагаются в них в соответствии с порядковыми номерами.</w:t>
      </w:r>
    </w:p>
    <w:p w14:paraId="743AE2ED"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Контрольно-регистрационные карточки рассмотренных обращений хранятся в картотеке обращений граждан, которая комплектуется по территориальной принадлежности обращений и фамилиям авторов в алфавитном порядке.</w:t>
      </w:r>
    </w:p>
    <w:p w14:paraId="122083A1" w14:textId="0BF99988"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Хранение рассмотренных обращений и материалов к ним обеспечивается Комитетом в текущем архиве в течение двух лет.</w:t>
      </w:r>
    </w:p>
    <w:p w14:paraId="04666FC3" w14:textId="4CB1C616"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По истечении сроков хранения в архиве Комитета </w:t>
      </w:r>
      <w:r w:rsidR="009D06B0" w:rsidRPr="00BB4D86">
        <w:rPr>
          <w:rFonts w:ascii="Times New Roman" w:hAnsi="Times New Roman" w:cs="Times New Roman"/>
          <w:sz w:val="28"/>
          <w:szCs w:val="28"/>
        </w:rPr>
        <w:t xml:space="preserve"> </w:t>
      </w:r>
      <w:r w:rsidRPr="00BB4D86">
        <w:rPr>
          <w:rFonts w:ascii="Times New Roman" w:hAnsi="Times New Roman" w:cs="Times New Roman"/>
          <w:sz w:val="28"/>
          <w:szCs w:val="28"/>
        </w:rPr>
        <w:t xml:space="preserve">соответствующие обращения и материалы их рассмотрения в соответствии с заключением экспертной комиссии Комитета </w:t>
      </w:r>
      <w:r w:rsidR="009D06B0" w:rsidRPr="00BB4D86">
        <w:rPr>
          <w:rFonts w:ascii="Times New Roman" w:hAnsi="Times New Roman" w:cs="Times New Roman"/>
          <w:sz w:val="28"/>
          <w:szCs w:val="28"/>
        </w:rPr>
        <w:t xml:space="preserve"> </w:t>
      </w:r>
      <w:r w:rsidRPr="00BB4D86">
        <w:rPr>
          <w:rFonts w:ascii="Times New Roman" w:hAnsi="Times New Roman" w:cs="Times New Roman"/>
          <w:sz w:val="28"/>
          <w:szCs w:val="28"/>
        </w:rPr>
        <w:t>уничтожаются в установленном порядке либо передаются на государственное хранение.</w:t>
      </w:r>
    </w:p>
    <w:p w14:paraId="68DA4F20" w14:textId="77777777" w:rsidR="00B532B1" w:rsidRPr="00BB4D86" w:rsidRDefault="00B532B1" w:rsidP="0021544D">
      <w:pPr>
        <w:autoSpaceDE w:val="0"/>
        <w:autoSpaceDN w:val="0"/>
        <w:adjustRightInd w:val="0"/>
        <w:spacing w:after="0" w:line="240" w:lineRule="auto"/>
        <w:jc w:val="both"/>
        <w:rPr>
          <w:rFonts w:ascii="Times New Roman" w:hAnsi="Times New Roman" w:cs="Times New Roman"/>
          <w:sz w:val="28"/>
          <w:szCs w:val="28"/>
        </w:rPr>
      </w:pPr>
    </w:p>
    <w:p w14:paraId="1A1A5CD0"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 Последовательность административных действий (процедур) при личном приеме граждан</w:t>
      </w:r>
    </w:p>
    <w:p w14:paraId="00675768"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3.2.1. Исполнение государственной функции включает в себя следующие административные процедуры:</w:t>
      </w:r>
    </w:p>
    <w:p w14:paraId="1790DAF8"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регистрация обращения;</w:t>
      </w:r>
    </w:p>
    <w:p w14:paraId="2B2D19B0"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рассмотрение обращения;</w:t>
      </w:r>
    </w:p>
    <w:p w14:paraId="7C3F429E"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подготовка письменного или устного ответа;</w:t>
      </w:r>
    </w:p>
    <w:p w14:paraId="21EB96F8"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оформление дела при его наличии;</w:t>
      </w:r>
    </w:p>
    <w:p w14:paraId="660B6D67"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анализ обращений граждан.</w:t>
      </w:r>
    </w:p>
    <w:p w14:paraId="5F70E2EE" w14:textId="77777777" w:rsidR="00B532B1" w:rsidRPr="00BB4D86" w:rsidRDefault="00B532B1" w:rsidP="0021544D">
      <w:pPr>
        <w:autoSpaceDE w:val="0"/>
        <w:autoSpaceDN w:val="0"/>
        <w:adjustRightInd w:val="0"/>
        <w:spacing w:after="0" w:line="240" w:lineRule="auto"/>
        <w:jc w:val="both"/>
        <w:rPr>
          <w:rFonts w:ascii="Times New Roman" w:hAnsi="Times New Roman" w:cs="Times New Roman"/>
          <w:sz w:val="28"/>
          <w:szCs w:val="28"/>
        </w:rPr>
      </w:pPr>
    </w:p>
    <w:p w14:paraId="08BEAE7D"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3.2.2. Регистрация устного обращения</w:t>
      </w:r>
    </w:p>
    <w:p w14:paraId="1638A5B7" w14:textId="48DB35D3"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3.2.2.1. Основанием для начала исполнения функции является устное обращение гражданина на личный прием к должностным лицам Комитета.</w:t>
      </w:r>
    </w:p>
    <w:p w14:paraId="163A08B8" w14:textId="7A286946"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Устные обращения граждан могут также поступать при проведении "прямых эфиров" должностных лиц Комитета на радио и телевидении.</w:t>
      </w:r>
    </w:p>
    <w:p w14:paraId="4B6D26E7" w14:textId="30B433F3"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3.2.2.2. Государственный гражданский служащий Комитета, обеспечивающий организацию рассмотрения устных обращений должностным лицом, проверяет у гражданина документ, удостоверяющий личность.</w:t>
      </w:r>
    </w:p>
    <w:p w14:paraId="357A3E44"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Максимальный срок выполнения действия - 5 минут.</w:t>
      </w:r>
    </w:p>
    <w:p w14:paraId="2DB38215" w14:textId="7EDCD3B3"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3.2.2.3. Государственный гражданский служащий Комитета, обеспечивающий организацию рассмотрения устных обращений должностным лицом, регистрирует </w:t>
      </w:r>
      <w:r w:rsidRPr="00BB4D86">
        <w:rPr>
          <w:rFonts w:ascii="Times New Roman" w:hAnsi="Times New Roman" w:cs="Times New Roman"/>
          <w:sz w:val="28"/>
          <w:szCs w:val="28"/>
        </w:rPr>
        <w:lastRenderedPageBreak/>
        <w:t>обращение гражданина в журнале, распечатывает контрольно-регистрационную карточку.</w:t>
      </w:r>
    </w:p>
    <w:p w14:paraId="5A922F20"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При необходимости распечатывает историю обращений гражданина, которая передается должностному лицу, осуществляющему личный прием.</w:t>
      </w:r>
    </w:p>
    <w:p w14:paraId="3526D41D"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Максимальный срок исполнения действия составляет 10 минут.</w:t>
      </w:r>
    </w:p>
    <w:p w14:paraId="2DA42F2F"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3.2.2.4. Общий срок выполнения административных процедур по регистрации устных обращений не должен превышать 25 минут.</w:t>
      </w:r>
    </w:p>
    <w:p w14:paraId="0EB2DEF7" w14:textId="0BA498DA"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3.2.2.5. Устные обращения, поступившие в ходе "прямого эфира", направляются для регистрации и контроля в Комитет.</w:t>
      </w:r>
    </w:p>
    <w:p w14:paraId="7F2068BE"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Максимальный срок подготовки поручений исполнителям и передачи обращений на регистрацию не может превышать 3 рабочих дней с даты обращения в "прямом эфире".</w:t>
      </w:r>
    </w:p>
    <w:p w14:paraId="195F3803"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3.2.2.6. Гражданину может быть отказано в записи на личный прием в случае, если обратившийся находится в состоянии алкогольного или наркотического опьянения, при проявлениях им агрессии либо неадекватного поведения.</w:t>
      </w:r>
    </w:p>
    <w:p w14:paraId="74F48FA5" w14:textId="77777777" w:rsidR="00B532B1" w:rsidRPr="00BB4D86" w:rsidRDefault="00B532B1" w:rsidP="0021544D">
      <w:pPr>
        <w:autoSpaceDE w:val="0"/>
        <w:autoSpaceDN w:val="0"/>
        <w:adjustRightInd w:val="0"/>
        <w:spacing w:after="0" w:line="240" w:lineRule="auto"/>
        <w:jc w:val="both"/>
        <w:rPr>
          <w:rFonts w:ascii="Times New Roman" w:hAnsi="Times New Roman" w:cs="Times New Roman"/>
          <w:sz w:val="28"/>
          <w:szCs w:val="28"/>
        </w:rPr>
      </w:pPr>
    </w:p>
    <w:p w14:paraId="6537B4DC"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 Рассмотрение устного обращения</w:t>
      </w:r>
    </w:p>
    <w:p w14:paraId="252248F2" w14:textId="36E7DEC0"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3.2.3.1. Последовательность приглашения на личный прием осуществляется государственным гражданским служащим Комитета, обеспечивающим организацию рассмотрения устных обращений должностным лицом, с учетом категории льгот и состояния здоровья обратившегося, удаленности места проживания, даты и времени обращения посетителя.</w:t>
      </w:r>
    </w:p>
    <w:p w14:paraId="2F552A68"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3.2.3.2. При необходимости с гражданами, ожидающими личного приема, могут проводиться предварительные беседы.</w:t>
      </w:r>
    </w:p>
    <w:p w14:paraId="71489DFD" w14:textId="5186D7D8"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3.2.3.3. Ожидающие личного приема граждане приглашаются на беседу государственным гражданским служащим Комитета, обеспечивающим организацию рассмотрения устных обращений должностным лицом, который записывает посетителя к должностному лицу, ведущему личный прием граждан, либо приглашает к другому должностному лицу, согласно характеру поставленных вопросов, либо разъясняет, в какие государственные органы следует обратиться для решения поставленных вопросов.</w:t>
      </w:r>
    </w:p>
    <w:p w14:paraId="09E1D452" w14:textId="08054CD9"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3.2.3.4. Должностные лица, осуществляющие личный прием, выслушивают устное обращение гражданина, при необходимости дают соответствующие поручения, которые фиксируются государственным гражданским служащим Комитета, обеспечивающим организацию рассмотрения устных обращений должностным лицом, в контрольно-регистрационной карточке обращения.</w:t>
      </w:r>
    </w:p>
    <w:p w14:paraId="379B065C"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контрольно-регистрационной карточке.</w:t>
      </w:r>
    </w:p>
    <w:p w14:paraId="514FD694"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Во время личного приема должностными лицами, осуществляющими личный прием, не допускается рассмотрение служебных вопросов.</w:t>
      </w:r>
    </w:p>
    <w:p w14:paraId="7EE7DFD3" w14:textId="77777777" w:rsidR="00B532B1" w:rsidRPr="00BB4D86" w:rsidRDefault="00B532B1" w:rsidP="0021544D">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При поступлении устного обращения в ходе "прямого эфира", по которому требуется лишь разъяснение поставленных вопросов, ответ дается непосредственно в "прямом эфире".</w:t>
      </w:r>
    </w:p>
    <w:p w14:paraId="2082AFB8" w14:textId="65055B58"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3.2.3.6. При отсутствии возможности дать ответ в ходе личного приема ("прямого эфира") должностным лицом Комитета дается соответствующее поручение о подготовке письменного ответа по существу поставленных в обращении вопросов.</w:t>
      </w:r>
    </w:p>
    <w:p w14:paraId="509BE84E"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3.2.3.7. В случае, когда в обращении содержатся вопросы, решение которых не входит в компетенцию должностных лиц, гражданину дается разъяснение, куда и в каком порядке ему следует обратиться.</w:t>
      </w:r>
    </w:p>
    <w:p w14:paraId="082BD699"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3.2.3.8. Во время личного приема гражданин имеет возможность сделать устное заявление и при необходимости оставить письменное обращение по существу поднимаемых им вопросов.</w:t>
      </w:r>
    </w:p>
    <w:p w14:paraId="14D47264"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3.2.3.9. Общий срок исполнения действия зависит от сложности обращения и составляет не более 40 минут.</w:t>
      </w:r>
    </w:p>
    <w:p w14:paraId="353532C2"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3.2.3.10.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54E8FA71" w14:textId="10BAE691"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3.2.3.11. Должностные лица Комитета могут проводить выездные личные приемы граждан в муниципальных образованиях и городских округах Республики Дагестан (органах местного самоуправления), общественных приемных, организациях.</w:t>
      </w:r>
    </w:p>
    <w:p w14:paraId="08DCA336" w14:textId="625CA683"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Все административные процедуры при проведении выездных личных приемов должностных лиц Комитета соответствуют данному разделу административного регламента.</w:t>
      </w:r>
    </w:p>
    <w:p w14:paraId="136E0026" w14:textId="77777777" w:rsidR="00B532B1" w:rsidRPr="00BB4D86" w:rsidRDefault="00B532B1" w:rsidP="00DB2339">
      <w:pPr>
        <w:autoSpaceDE w:val="0"/>
        <w:autoSpaceDN w:val="0"/>
        <w:adjustRightInd w:val="0"/>
        <w:spacing w:after="0" w:line="240" w:lineRule="auto"/>
        <w:jc w:val="both"/>
        <w:rPr>
          <w:rFonts w:ascii="Times New Roman" w:hAnsi="Times New Roman" w:cs="Times New Roman"/>
          <w:sz w:val="28"/>
          <w:szCs w:val="28"/>
        </w:rPr>
      </w:pPr>
    </w:p>
    <w:p w14:paraId="7E0867C0"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3.2.4. Подготовка письменного ответа</w:t>
      </w:r>
    </w:p>
    <w:p w14:paraId="23812890" w14:textId="64481DEA"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3.2.4.1. После окончания личного приема государственный гражданский служащий Комитета, обеспечивающий организацию рассмотрения устных обращений должностным лицом, проводит первичную обработку материалов приема граждан.</w:t>
      </w:r>
    </w:p>
    <w:p w14:paraId="2CFDE0E0"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Заявления граждан, изъявивших желание передать свое обращение в письменном виде, не дожидаясь личного приема, передаются вместе с регистрационно-контрольной карточкой должностному лицу, осуществляющему личный прием.</w:t>
      </w:r>
    </w:p>
    <w:p w14:paraId="22A8AC92"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3.2.4.2. Должностное лицо, установившее в ходе личного приема ("прямого эфира") необходимость подготовки письменного ответа на устное обращение, определяет исполнителя по подготовке письменного ответа и ставит обращение на контроль.</w:t>
      </w:r>
    </w:p>
    <w:p w14:paraId="3BF1238C"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случае необходимости должностное лицо, осуществляющее личный прием, оформляет резолюцию, в которой даются соответствующие поручения исполнителям по рассмотрению обращения.</w:t>
      </w:r>
    </w:p>
    <w:p w14:paraId="2CED88C7" w14:textId="2BEB487B"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3.2.4.3. Контроль за исполнением поручений, указаний, данных во время личного приема граждан, своевременностью и качеством исполнения поручений, данных в результате личного приема, возлагается на государственного гражданского служащего Комитета, обеспечивающего организацию рассмотрения устных обращений должностным лицом.</w:t>
      </w:r>
    </w:p>
    <w:p w14:paraId="2FA508BF"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Подготовка письменного ответа осуществляется в соответствии с административными процедурами, изложенными в </w:t>
      </w:r>
      <w:hyperlink w:anchor="Par247" w:history="1">
        <w:r w:rsidRPr="00BB4D86">
          <w:rPr>
            <w:rFonts w:ascii="Times New Roman" w:hAnsi="Times New Roman" w:cs="Times New Roman"/>
            <w:sz w:val="28"/>
            <w:szCs w:val="28"/>
          </w:rPr>
          <w:t>пунктах 3.1.5.2</w:t>
        </w:r>
      </w:hyperlink>
      <w:r w:rsidRPr="00BB4D86">
        <w:rPr>
          <w:rFonts w:ascii="Times New Roman" w:hAnsi="Times New Roman" w:cs="Times New Roman"/>
          <w:sz w:val="28"/>
          <w:szCs w:val="28"/>
        </w:rPr>
        <w:t>-</w:t>
      </w:r>
      <w:hyperlink w:anchor="Par279" w:history="1">
        <w:r w:rsidRPr="00BB4D86">
          <w:rPr>
            <w:rFonts w:ascii="Times New Roman" w:hAnsi="Times New Roman" w:cs="Times New Roman"/>
            <w:sz w:val="28"/>
            <w:szCs w:val="28"/>
          </w:rPr>
          <w:t>3.1.5.6</w:t>
        </w:r>
      </w:hyperlink>
      <w:r w:rsidRPr="00BB4D86">
        <w:rPr>
          <w:rFonts w:ascii="Times New Roman" w:hAnsi="Times New Roman" w:cs="Times New Roman"/>
          <w:sz w:val="28"/>
          <w:szCs w:val="28"/>
        </w:rPr>
        <w:t xml:space="preserve"> и </w:t>
      </w:r>
      <w:hyperlink w:anchor="Par293" w:history="1">
        <w:r w:rsidRPr="00BB4D86">
          <w:rPr>
            <w:rFonts w:ascii="Times New Roman" w:hAnsi="Times New Roman" w:cs="Times New Roman"/>
            <w:sz w:val="28"/>
            <w:szCs w:val="28"/>
          </w:rPr>
          <w:t>3.1.5.9</w:t>
        </w:r>
      </w:hyperlink>
      <w:r w:rsidRPr="00BB4D86">
        <w:rPr>
          <w:rFonts w:ascii="Times New Roman" w:hAnsi="Times New Roman" w:cs="Times New Roman"/>
          <w:sz w:val="28"/>
          <w:szCs w:val="28"/>
        </w:rPr>
        <w:t>-</w:t>
      </w:r>
      <w:hyperlink w:anchor="Par297" w:history="1">
        <w:r w:rsidRPr="00BB4D86">
          <w:rPr>
            <w:rFonts w:ascii="Times New Roman" w:hAnsi="Times New Roman" w:cs="Times New Roman"/>
            <w:sz w:val="28"/>
            <w:szCs w:val="28"/>
          </w:rPr>
          <w:t>3.1.5.12</w:t>
        </w:r>
      </w:hyperlink>
      <w:r w:rsidRPr="00BB4D86">
        <w:rPr>
          <w:rFonts w:ascii="Times New Roman" w:hAnsi="Times New Roman" w:cs="Times New Roman"/>
          <w:sz w:val="28"/>
          <w:szCs w:val="28"/>
        </w:rPr>
        <w:t xml:space="preserve"> данного Административного регламента.</w:t>
      </w:r>
    </w:p>
    <w:p w14:paraId="694D41AE" w14:textId="0D004964"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3.2.4.4. В соответствии с резолюциями должностных лиц, проводивших прием граждан, государственный гражданский служащий Комитета, обеспечивающий организацию рассмотрения устных обращений должностным лицом, готовит и направляет исполнителям поручения с указанием сроков их рассмотрения.</w:t>
      </w:r>
    </w:p>
    <w:p w14:paraId="53DD9630"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3.2.4.5. Ответы исполнителей по рассмотрению обращений граждан, обратившихся на личный прием, направляются на подпись должностным лицам, </w:t>
      </w:r>
      <w:r w:rsidRPr="00BB4D86">
        <w:rPr>
          <w:rFonts w:ascii="Times New Roman" w:hAnsi="Times New Roman" w:cs="Times New Roman"/>
          <w:sz w:val="28"/>
          <w:szCs w:val="28"/>
        </w:rPr>
        <w:lastRenderedPageBreak/>
        <w:t>проводившим прием, которые списывают материалы рассмотрения "в дело" либо дают дополнительные поручения.</w:t>
      </w:r>
    </w:p>
    <w:p w14:paraId="76D79171" w14:textId="77777777" w:rsidR="00B532B1" w:rsidRPr="00BB4D86" w:rsidRDefault="00B532B1" w:rsidP="00DB2339">
      <w:pPr>
        <w:autoSpaceDE w:val="0"/>
        <w:autoSpaceDN w:val="0"/>
        <w:adjustRightInd w:val="0"/>
        <w:spacing w:after="0" w:line="240" w:lineRule="auto"/>
        <w:jc w:val="both"/>
        <w:rPr>
          <w:rFonts w:ascii="Times New Roman" w:hAnsi="Times New Roman" w:cs="Times New Roman"/>
          <w:sz w:val="28"/>
          <w:szCs w:val="28"/>
        </w:rPr>
      </w:pPr>
    </w:p>
    <w:p w14:paraId="46F38C5E"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3.2.5. Контроль и оформление дела по обращению</w:t>
      </w:r>
    </w:p>
    <w:p w14:paraId="085CD6C8"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3.2.5.1. Основанием для начала административной процедуры является поступление подготовленного исполнителем проекта ответа по обращению гражданина на рассмотрение должностному лицу, проводившему прием.</w:t>
      </w:r>
    </w:p>
    <w:p w14:paraId="6CA867F5"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3.2.5.2. Должностное лицо, проводившее прием, рассматривает проект ответа, дает поручения об исполнении действий, рекомендованных исполнителем в случае удовлетворения обращения гражданина, определяет вид и порядок привлечения к ответственности лиц в случае установления при рассмотрении обращения фактов нарушения предписаний нормативных правовых актов, прав, свобод или законных интересов граждан.</w:t>
      </w:r>
    </w:p>
    <w:p w14:paraId="13A90FC7"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3.2.5.3. Основанием для возврата проекта ответа на повторное рассмотрение может являться:</w:t>
      </w:r>
    </w:p>
    <w:p w14:paraId="57CEFCD0"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оформление проекта ответа с нарушением установленной формы;</w:t>
      </w:r>
    </w:p>
    <w:p w14:paraId="3AC5A841"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противоречие выводов, изложенных исполнителем в проекте ответа, действующему законодательству;</w:t>
      </w:r>
    </w:p>
    <w:p w14:paraId="4BD4A6A5"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необходимость дополнительного рассмотрения обращения;</w:t>
      </w:r>
    </w:p>
    <w:p w14:paraId="3809EA66"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иные основания в соответствии с компетенцией должностного лица.</w:t>
      </w:r>
    </w:p>
    <w:p w14:paraId="6F721874"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3.2.5.4. В случае возврата проекта ответа исполнитель, в зависимости от оснований возврата, обязан:</w:t>
      </w:r>
    </w:p>
    <w:p w14:paraId="07210C56"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устранить выявленные нарушения;</w:t>
      </w:r>
    </w:p>
    <w:p w14:paraId="19E2EBD4"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провести повторное (дополнительное) рассмотрение обращения по существу поставленных вопросов.</w:t>
      </w:r>
    </w:p>
    <w:p w14:paraId="317DDA6A"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3.2.5.5. Решение об окончании рассмотрения обращения принимает должностное лицо, проводившее прием.</w:t>
      </w:r>
    </w:p>
    <w:p w14:paraId="4430E967"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14:paraId="2376E68B" w14:textId="34C5679C"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3.2.5.6. Государственный гражданский служащий Комитета, ответственный за делопроизводство по обращениям граждан, направляет гражданину в порядке делопроизводства подписанный ответ. По желанию гражданина ответ на обращение может быть вручен ему лично, отправлен по почте, электронной почтой.</w:t>
      </w:r>
    </w:p>
    <w:p w14:paraId="237718F9" w14:textId="6589D7FC"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3.2.5.7. Государственный гражданский служащий Комитета, ответственный за делопроизводство по обращениям граждан, формирует дело по обращению гражданина, вносит в журнал информацию о результатах рассмотрения обращения.</w:t>
      </w:r>
    </w:p>
    <w:p w14:paraId="2B05BDF5"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журнал вносятся все данные о полученных ответах и принятых должностными лицами решениях, в том числе дополнительно поступившие по завершении работы с обращением.</w:t>
      </w:r>
    </w:p>
    <w:p w14:paraId="16552E02" w14:textId="2209F604"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3.2.5.8. 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Комитета.</w:t>
      </w:r>
    </w:p>
    <w:p w14:paraId="5CD2B993"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В случае рассмотрения повторного обращения или появления дополнительных документов они подшиваются к делу с первичным обращением.</w:t>
      </w:r>
    </w:p>
    <w:p w14:paraId="1B2614BF"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Документы в делах располагаются в хронологическом порядке.</w:t>
      </w:r>
    </w:p>
    <w:p w14:paraId="1EF69CC9" w14:textId="12694CD5"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Сформированные дела помещаются в специальные папки для хранения в текущем архиве, где располагаются в соответствии с порядковыми номерами. </w:t>
      </w:r>
      <w:r w:rsidRPr="00BB4D86">
        <w:rPr>
          <w:rFonts w:ascii="Times New Roman" w:hAnsi="Times New Roman" w:cs="Times New Roman"/>
          <w:sz w:val="28"/>
          <w:szCs w:val="28"/>
        </w:rPr>
        <w:lastRenderedPageBreak/>
        <w:t>Допускается оформление отдельных папок по каждому выездному личному приему руководителей Комитета.</w:t>
      </w:r>
    </w:p>
    <w:p w14:paraId="75E983BD"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Контрольно-регистрационные карточки рассмотренных устных обращений также вкладываются в папки с материалами рассмотрения устных обращений.</w:t>
      </w:r>
    </w:p>
    <w:p w14:paraId="1A6FD6C2" w14:textId="2A747EC9"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Хранение рассмотренных обращений и материалов к ним обеспечивается Комитетом в текущем архиве в течение двух лет.</w:t>
      </w:r>
    </w:p>
    <w:p w14:paraId="4F8E95EF" w14:textId="1D1CB46A"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По истечении сроков хранения в архиве Комитета </w:t>
      </w:r>
      <w:r w:rsidR="00A01C4E" w:rsidRPr="00BB4D86">
        <w:rPr>
          <w:rFonts w:ascii="Times New Roman" w:hAnsi="Times New Roman" w:cs="Times New Roman"/>
          <w:sz w:val="28"/>
          <w:szCs w:val="28"/>
        </w:rPr>
        <w:t xml:space="preserve"> </w:t>
      </w:r>
      <w:r w:rsidRPr="00BB4D86">
        <w:rPr>
          <w:rFonts w:ascii="Times New Roman" w:hAnsi="Times New Roman" w:cs="Times New Roman"/>
          <w:sz w:val="28"/>
          <w:szCs w:val="28"/>
        </w:rPr>
        <w:t>соответствующие устные обращения и материалы их рассмотрения в соответствии с заключением экспертной комиссии Комитета либо уничтожаются в установленном порядке, либо передаются на государственное хранение.</w:t>
      </w:r>
    </w:p>
    <w:p w14:paraId="2C1ADA47" w14:textId="77777777" w:rsidR="00B532B1" w:rsidRPr="00BB4D86" w:rsidRDefault="00B532B1" w:rsidP="00DB2339">
      <w:pPr>
        <w:autoSpaceDE w:val="0"/>
        <w:autoSpaceDN w:val="0"/>
        <w:adjustRightInd w:val="0"/>
        <w:spacing w:after="0" w:line="240" w:lineRule="auto"/>
        <w:jc w:val="both"/>
        <w:rPr>
          <w:rFonts w:ascii="Times New Roman" w:hAnsi="Times New Roman" w:cs="Times New Roman"/>
          <w:sz w:val="28"/>
          <w:szCs w:val="28"/>
        </w:rPr>
      </w:pPr>
    </w:p>
    <w:p w14:paraId="1D349137"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3.3. Порядок и формы контроля за исполнением государственной функции</w:t>
      </w:r>
    </w:p>
    <w:p w14:paraId="04B3A009"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3.3.1. Текущий контроль за соблюдением последовательности действий, определенных административными процедурами по исполнению государственной функции, и принятием решений осуществляется должностными лицами, ответственными за организацию работы по исполнению государственной функции.</w:t>
      </w:r>
    </w:p>
    <w:p w14:paraId="7A0F1D75" w14:textId="0F611E85"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3.3.2. Государственные гражданские служащие Комитета несут персональную ответственность за своевременную и правильную регистрацию обращений, обеспечение контроля за соблюдением установленного законом срока рассмотрения обращения.</w:t>
      </w:r>
    </w:p>
    <w:p w14:paraId="30EA0771" w14:textId="0155C05C"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Председатель Комитета несет персональную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компетентность подписываемого ответа.</w:t>
      </w:r>
    </w:p>
    <w:p w14:paraId="1D2C504C" w14:textId="17DFA7D9"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Государственные гражданские служащие Комитета несут персональную ответственность за организацию и контроль исполнения поручений должностных лиц Комитета, данных по рассмотрению обращений граждан.</w:t>
      </w:r>
    </w:p>
    <w:p w14:paraId="481129B5"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Исполнитель несет персональную ответственность за объективность и всесторонность рассмотрения обращения, соблюдение сроков рассмотрения обращения, своевременность продления сроков рассмотрения обращения, содержание подготовленного ответа.</w:t>
      </w:r>
    </w:p>
    <w:p w14:paraId="5579E423"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14:paraId="4031F552"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Ответственность за своевременное рассмотрение обращений, поступивших на личном приеме граждан, возлагается на должностных лиц, проводивших прием.</w:t>
      </w:r>
    </w:p>
    <w:p w14:paraId="579D2620"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Персональная ответственность должностных лиц закрепляется в их должностных регламентах в соответствии с требованиями законодательства.</w:t>
      </w:r>
    </w:p>
    <w:p w14:paraId="42CC8393" w14:textId="536E635A"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3.3.3. Текущий контроль осуществляется путем проведения должностным лицом Комитета </w:t>
      </w:r>
      <w:r w:rsidR="00A01C4E" w:rsidRPr="00BB4D86">
        <w:rPr>
          <w:rFonts w:ascii="Times New Roman" w:hAnsi="Times New Roman" w:cs="Times New Roman"/>
          <w:sz w:val="28"/>
          <w:szCs w:val="28"/>
        </w:rPr>
        <w:t xml:space="preserve"> </w:t>
      </w:r>
      <w:r w:rsidRPr="00BB4D86">
        <w:rPr>
          <w:rFonts w:ascii="Times New Roman" w:hAnsi="Times New Roman" w:cs="Times New Roman"/>
          <w:sz w:val="28"/>
          <w:szCs w:val="28"/>
        </w:rPr>
        <w:t>проверок соблюдения и исполнения положений Административного регламента, иных нормативных правовых актов Российской Федерации, Республики Дагестан.</w:t>
      </w:r>
    </w:p>
    <w:p w14:paraId="3AE07219"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3.3.4. Контроль за полнотой и качеством исполнения государственной функции включает в себя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w:t>
      </w:r>
    </w:p>
    <w:p w14:paraId="4F85FECD"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lastRenderedPageBreak/>
        <w:t>3.3.5.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14:paraId="628CD084"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3.3.6. В рамках контроля за соблюдением порядка рассмотрения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14:paraId="4F28542F" w14:textId="77777777" w:rsidR="00B532B1" w:rsidRPr="00BB4D86" w:rsidRDefault="00B532B1" w:rsidP="00DB2339">
      <w:pPr>
        <w:autoSpaceDE w:val="0"/>
        <w:autoSpaceDN w:val="0"/>
        <w:adjustRightInd w:val="0"/>
        <w:spacing w:after="0" w:line="240" w:lineRule="auto"/>
        <w:jc w:val="both"/>
        <w:rPr>
          <w:rFonts w:ascii="Times New Roman" w:hAnsi="Times New Roman" w:cs="Times New Roman"/>
          <w:sz w:val="28"/>
          <w:szCs w:val="28"/>
        </w:rPr>
      </w:pPr>
    </w:p>
    <w:p w14:paraId="59326F0E"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3.4. Анализ и обобщение вопросов, поднимаемых в обращениях</w:t>
      </w:r>
    </w:p>
    <w:p w14:paraId="7EDB6012" w14:textId="1BE2BFF6"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Аналитическая работа по обращениям граждан ведется государственным гражданским служащим Комитета.</w:t>
      </w:r>
    </w:p>
    <w:p w14:paraId="410199A3" w14:textId="772A98DC"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Анализ поступивших в Комитет </w:t>
      </w:r>
      <w:r w:rsidR="00A01C4E" w:rsidRPr="00BB4D86">
        <w:rPr>
          <w:rFonts w:ascii="Times New Roman" w:hAnsi="Times New Roman" w:cs="Times New Roman"/>
          <w:sz w:val="28"/>
          <w:szCs w:val="28"/>
        </w:rPr>
        <w:t xml:space="preserve"> </w:t>
      </w:r>
      <w:r w:rsidRPr="00BB4D86">
        <w:rPr>
          <w:rFonts w:ascii="Times New Roman" w:hAnsi="Times New Roman" w:cs="Times New Roman"/>
          <w:sz w:val="28"/>
          <w:szCs w:val="28"/>
        </w:rPr>
        <w:t>обращений (характер обращений, статистические данные, динамика показателей) проводится ежеквартально.</w:t>
      </w:r>
    </w:p>
    <w:p w14:paraId="756FC8DF" w14:textId="59848DC4"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В этих целях Комитет </w:t>
      </w:r>
      <w:r w:rsidR="00A01C4E" w:rsidRPr="00BB4D86">
        <w:rPr>
          <w:rFonts w:ascii="Times New Roman" w:hAnsi="Times New Roman" w:cs="Times New Roman"/>
          <w:sz w:val="28"/>
          <w:szCs w:val="28"/>
        </w:rPr>
        <w:t xml:space="preserve"> </w:t>
      </w:r>
      <w:r w:rsidRPr="00BB4D86">
        <w:rPr>
          <w:rFonts w:ascii="Times New Roman" w:hAnsi="Times New Roman" w:cs="Times New Roman"/>
          <w:sz w:val="28"/>
          <w:szCs w:val="28"/>
        </w:rPr>
        <w:t>предоставляет в информационно-аналитическое управление Администрации Президента и Правительства Республики Дагестан информацию о результатах рассмотрения обращений граждан.</w:t>
      </w:r>
    </w:p>
    <w:p w14:paraId="5C79F7DD" w14:textId="77777777" w:rsidR="00B532B1" w:rsidRPr="00BB4D86" w:rsidRDefault="00B532B1" w:rsidP="00DB2339">
      <w:pPr>
        <w:autoSpaceDE w:val="0"/>
        <w:autoSpaceDN w:val="0"/>
        <w:adjustRightInd w:val="0"/>
        <w:spacing w:after="0" w:line="240" w:lineRule="auto"/>
        <w:jc w:val="both"/>
        <w:rPr>
          <w:rFonts w:ascii="Times New Roman" w:hAnsi="Times New Roman" w:cs="Times New Roman"/>
          <w:sz w:val="28"/>
          <w:szCs w:val="28"/>
        </w:rPr>
      </w:pPr>
    </w:p>
    <w:p w14:paraId="4E26C601" w14:textId="7777777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3.5. Порядок обжалования действий (бездействия) и решений, осуществляемых (принятых) в ходе исполнения государственной функции</w:t>
      </w:r>
    </w:p>
    <w:p w14:paraId="408703B5" w14:textId="3BB1D037"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В соответствии </w:t>
      </w:r>
      <w:r w:rsidR="008C1348">
        <w:rPr>
          <w:rFonts w:ascii="Times New Roman" w:hAnsi="Times New Roman" w:cs="Times New Roman"/>
          <w:sz w:val="28"/>
          <w:szCs w:val="28"/>
        </w:rPr>
        <w:t>с федеральным</w:t>
      </w:r>
      <w:r w:rsidRPr="00BB4D86">
        <w:rPr>
          <w:rFonts w:ascii="Times New Roman" w:hAnsi="Times New Roman" w:cs="Times New Roman"/>
          <w:sz w:val="28"/>
          <w:szCs w:val="28"/>
        </w:rPr>
        <w:t xml:space="preserve"> Закон</w:t>
      </w:r>
      <w:r w:rsidR="008C1348">
        <w:rPr>
          <w:rFonts w:ascii="Times New Roman" w:hAnsi="Times New Roman" w:cs="Times New Roman"/>
          <w:sz w:val="28"/>
          <w:szCs w:val="28"/>
        </w:rPr>
        <w:t>ом</w:t>
      </w:r>
      <w:r w:rsidRPr="00BB4D86">
        <w:rPr>
          <w:rFonts w:ascii="Times New Roman" w:hAnsi="Times New Roman" w:cs="Times New Roman"/>
          <w:sz w:val="28"/>
          <w:szCs w:val="28"/>
        </w:rPr>
        <w:t xml:space="preserve"> Российской Федерации от </w:t>
      </w:r>
      <w:r w:rsidR="008C1348">
        <w:rPr>
          <w:rFonts w:ascii="Times New Roman" w:hAnsi="Times New Roman" w:cs="Times New Roman"/>
          <w:sz w:val="28"/>
          <w:szCs w:val="28"/>
        </w:rPr>
        <w:t>08 марта</w:t>
      </w:r>
      <w:r w:rsidRPr="00BB4D86">
        <w:rPr>
          <w:rFonts w:ascii="Times New Roman" w:hAnsi="Times New Roman" w:cs="Times New Roman"/>
          <w:sz w:val="28"/>
          <w:szCs w:val="28"/>
        </w:rPr>
        <w:t xml:space="preserve"> </w:t>
      </w:r>
      <w:r w:rsidR="008C1348">
        <w:rPr>
          <w:rFonts w:ascii="Times New Roman" w:hAnsi="Times New Roman" w:cs="Times New Roman"/>
          <w:sz w:val="28"/>
          <w:szCs w:val="28"/>
        </w:rPr>
        <w:t>2015 года</w:t>
      </w:r>
      <w:r w:rsidRPr="00BB4D86">
        <w:rPr>
          <w:rFonts w:ascii="Times New Roman" w:hAnsi="Times New Roman" w:cs="Times New Roman"/>
          <w:sz w:val="28"/>
          <w:szCs w:val="28"/>
        </w:rPr>
        <w:t xml:space="preserve"> N </w:t>
      </w:r>
      <w:r w:rsidR="008C1348">
        <w:rPr>
          <w:rFonts w:ascii="Times New Roman" w:hAnsi="Times New Roman" w:cs="Times New Roman"/>
          <w:sz w:val="28"/>
          <w:szCs w:val="28"/>
        </w:rPr>
        <w:t>21-ФЗ</w:t>
      </w:r>
      <w:r w:rsidRPr="00BB4D86">
        <w:rPr>
          <w:rFonts w:ascii="Times New Roman" w:hAnsi="Times New Roman" w:cs="Times New Roman"/>
          <w:sz w:val="28"/>
          <w:szCs w:val="28"/>
        </w:rPr>
        <w:t xml:space="preserve"> "</w:t>
      </w:r>
      <w:r w:rsidR="008C1348">
        <w:rPr>
          <w:rFonts w:ascii="Times New Roman" w:hAnsi="Times New Roman" w:cs="Times New Roman"/>
          <w:sz w:val="28"/>
          <w:szCs w:val="28"/>
        </w:rPr>
        <w:t xml:space="preserve">Кодекса административного судопроизводства </w:t>
      </w:r>
      <w:r w:rsidR="008C1348" w:rsidRPr="00BB4D86">
        <w:rPr>
          <w:rFonts w:ascii="Times New Roman" w:hAnsi="Times New Roman" w:cs="Times New Roman"/>
          <w:sz w:val="28"/>
          <w:szCs w:val="28"/>
        </w:rPr>
        <w:t>Российской Федерации</w:t>
      </w:r>
      <w:r w:rsidRPr="00BB4D86">
        <w:rPr>
          <w:rFonts w:ascii="Times New Roman" w:hAnsi="Times New Roman" w:cs="Times New Roman"/>
          <w:sz w:val="28"/>
          <w:szCs w:val="28"/>
        </w:rPr>
        <w:t>" 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исполнительному органу государственной власти Республики Дагестан, должностному лицу, государственному гражданскому служащему.</w:t>
      </w:r>
    </w:p>
    <w:p w14:paraId="16A60D73" w14:textId="491D5B93" w:rsidR="00B532B1" w:rsidRPr="00BB4D86" w:rsidRDefault="00B532B1" w:rsidP="00DB2339">
      <w:pPr>
        <w:autoSpaceDE w:val="0"/>
        <w:autoSpaceDN w:val="0"/>
        <w:adjustRightInd w:val="0"/>
        <w:spacing w:after="0" w:line="240" w:lineRule="auto"/>
        <w:ind w:firstLine="540"/>
        <w:jc w:val="both"/>
        <w:rPr>
          <w:rFonts w:ascii="Times New Roman" w:hAnsi="Times New Roman" w:cs="Times New Roman"/>
          <w:sz w:val="28"/>
          <w:szCs w:val="28"/>
        </w:rPr>
      </w:pPr>
      <w:r w:rsidRPr="00BB4D86">
        <w:rPr>
          <w:rFonts w:ascii="Times New Roman" w:hAnsi="Times New Roman" w:cs="Times New Roman"/>
          <w:sz w:val="28"/>
          <w:szCs w:val="28"/>
        </w:rPr>
        <w:t xml:space="preserve">В данном случае Комитет </w:t>
      </w:r>
      <w:r w:rsidR="00A01C4E" w:rsidRPr="00BB4D86">
        <w:rPr>
          <w:rFonts w:ascii="Times New Roman" w:hAnsi="Times New Roman" w:cs="Times New Roman"/>
          <w:sz w:val="28"/>
          <w:szCs w:val="28"/>
        </w:rPr>
        <w:t xml:space="preserve"> </w:t>
      </w:r>
      <w:r w:rsidRPr="00BB4D86">
        <w:rPr>
          <w:rFonts w:ascii="Times New Roman" w:hAnsi="Times New Roman" w:cs="Times New Roman"/>
          <w:sz w:val="28"/>
          <w:szCs w:val="28"/>
        </w:rPr>
        <w:t>и его должностные лица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 по месту жительства гражданина или месту нахождения Комитета.</w:t>
      </w:r>
    </w:p>
    <w:p w14:paraId="7B5EAE52" w14:textId="542F175C" w:rsidR="00B532B1" w:rsidRDefault="00B532B1" w:rsidP="00DB2339">
      <w:pPr>
        <w:autoSpaceDE w:val="0"/>
        <w:autoSpaceDN w:val="0"/>
        <w:adjustRightInd w:val="0"/>
        <w:spacing w:after="0" w:line="240" w:lineRule="auto"/>
        <w:jc w:val="both"/>
        <w:rPr>
          <w:rFonts w:ascii="Times New Roman" w:hAnsi="Times New Roman" w:cs="Times New Roman"/>
          <w:sz w:val="28"/>
          <w:szCs w:val="28"/>
        </w:rPr>
      </w:pPr>
    </w:p>
    <w:p w14:paraId="5454EA8B" w14:textId="77777777" w:rsidR="005539B7" w:rsidRDefault="005539B7"/>
    <w:sectPr w:rsidR="005539B7" w:rsidSect="00BB4D86">
      <w:pgSz w:w="11905" w:h="16838"/>
      <w:pgMar w:top="709" w:right="565" w:bottom="567"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1A"/>
    <w:rsid w:val="00013A99"/>
    <w:rsid w:val="00113ED6"/>
    <w:rsid w:val="0021544D"/>
    <w:rsid w:val="00300008"/>
    <w:rsid w:val="003A47FA"/>
    <w:rsid w:val="004572E7"/>
    <w:rsid w:val="004F0627"/>
    <w:rsid w:val="005539B7"/>
    <w:rsid w:val="00607B58"/>
    <w:rsid w:val="006219E8"/>
    <w:rsid w:val="006D35D7"/>
    <w:rsid w:val="007713F2"/>
    <w:rsid w:val="00833E8B"/>
    <w:rsid w:val="00851386"/>
    <w:rsid w:val="008C0086"/>
    <w:rsid w:val="008C1348"/>
    <w:rsid w:val="00991458"/>
    <w:rsid w:val="009C5D9B"/>
    <w:rsid w:val="009C72BB"/>
    <w:rsid w:val="009D06B0"/>
    <w:rsid w:val="00A01C4E"/>
    <w:rsid w:val="00A84543"/>
    <w:rsid w:val="00B107CA"/>
    <w:rsid w:val="00B532B1"/>
    <w:rsid w:val="00B6771A"/>
    <w:rsid w:val="00B86768"/>
    <w:rsid w:val="00BB4D86"/>
    <w:rsid w:val="00C367AB"/>
    <w:rsid w:val="00C9683B"/>
    <w:rsid w:val="00D028CC"/>
    <w:rsid w:val="00D9702B"/>
    <w:rsid w:val="00DB2339"/>
    <w:rsid w:val="00F94600"/>
    <w:rsid w:val="00FA0F2E"/>
    <w:rsid w:val="00FA6E19"/>
    <w:rsid w:val="00FF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8BA070"/>
  <w15:chartTrackingRefBased/>
  <w15:docId w15:val="{ADC691CE-69D8-47CB-8392-B38CC8E6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3E8B"/>
    <w:pPr>
      <w:tabs>
        <w:tab w:val="left" w:pos="851"/>
      </w:tabs>
      <w:spacing w:after="0" w:line="240" w:lineRule="auto"/>
      <w:ind w:right="-1"/>
      <w:jc w:val="both"/>
    </w:pPr>
    <w:rPr>
      <w:rFonts w:ascii="Arial" w:eastAsia="Times New Roman" w:hAnsi="Arial" w:cs="Times New Roman"/>
      <w:sz w:val="24"/>
      <w:szCs w:val="20"/>
      <w:lang w:eastAsia="ru-RU"/>
    </w:rPr>
  </w:style>
  <w:style w:type="character" w:customStyle="1" w:styleId="a4">
    <w:name w:val="Основной текст Знак"/>
    <w:basedOn w:val="a0"/>
    <w:link w:val="a3"/>
    <w:rsid w:val="00833E8B"/>
    <w:rPr>
      <w:rFonts w:ascii="Arial" w:eastAsia="Times New Roman" w:hAnsi="Arial" w:cs="Times New Roman"/>
      <w:sz w:val="24"/>
      <w:szCs w:val="20"/>
      <w:lang w:eastAsia="ru-RU"/>
    </w:rPr>
  </w:style>
  <w:style w:type="paragraph" w:customStyle="1" w:styleId="ConsPlusNormal">
    <w:name w:val="ConsPlusNormal"/>
    <w:rsid w:val="00833E8B"/>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833E8B"/>
    <w:rPr>
      <w:color w:val="0563C1" w:themeColor="hyperlink"/>
      <w:u w:val="single"/>
    </w:rPr>
  </w:style>
  <w:style w:type="character" w:styleId="a6">
    <w:name w:val="Unresolved Mention"/>
    <w:basedOn w:val="a0"/>
    <w:uiPriority w:val="99"/>
    <w:semiHidden/>
    <w:unhideWhenUsed/>
    <w:rsid w:val="00833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8FE9AE42CBA9E80732EA95C29AA6C5131CAD52A8DB9F81FBCEA67F1D8B543C87493EBED276D90E79D8E0Ad8O" TargetMode="External"/><Relationship Id="rId13" Type="http://schemas.openxmlformats.org/officeDocument/2006/relationships/hyperlink" Target="consultantplus://offline/ref=5C58FE9AE42CBA9E807330A44A45F765553293DD20DEE4AC13B6BF3FAE81E5049972C7BCB772698EE3838CA2C834B6910Cd0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C58FE9AE42CBA9E80732EA95C29AA6C5038C9D823DBEEFA4EE9E462F988EF53DE3D9EECF327648FEC96D8FA9263BB93C56E6E71DAA6856E05d4O" TargetMode="External"/><Relationship Id="rId12" Type="http://schemas.openxmlformats.org/officeDocument/2006/relationships/hyperlink" Target="consultantplus://offline/ref=5C58FE9AE42CBA9E807330A44A45F765553293DD25DEECAC10B6BF3FAE81E5049972C7BCB772698EE3838CA2C834B6910Cd0O" TargetMode="External"/><Relationship Id="rId17" Type="http://schemas.openxmlformats.org/officeDocument/2006/relationships/hyperlink" Target="consultantplus://offline/ref=5C58FE9AE42CBA9E80732EA95C29AA6C5038C9D823DBEEFA4EE9E462F988EF53DE3D9EECF3276488E496D8FA9263BB93C56E6E71DAA6856E05d4O" TargetMode="External"/><Relationship Id="rId2" Type="http://schemas.openxmlformats.org/officeDocument/2006/relationships/settings" Target="settings.xml"/><Relationship Id="rId16" Type="http://schemas.openxmlformats.org/officeDocument/2006/relationships/hyperlink" Target="consultantplus://offline/ref=5C58FE9AE42CBA9E80732EA95C29AA6C5139CED321DAEEFA4EE9E462F988EF53DE3D9EECF327648FE196D8FA9263BB93C56E6E71DAA6856E05d4O" TargetMode="External"/><Relationship Id="rId1" Type="http://schemas.openxmlformats.org/officeDocument/2006/relationships/styles" Target="styles.xml"/><Relationship Id="rId6" Type="http://schemas.openxmlformats.org/officeDocument/2006/relationships/hyperlink" Target="https://dagleshoz.e-dag.ru/" TargetMode="External"/><Relationship Id="rId11" Type="http://schemas.openxmlformats.org/officeDocument/2006/relationships/hyperlink" Target="consultantplus://offline/ref=5C58FE9AE42CBA9E80732EA95C29AA6C5038C9D823DBEEFA4EE9E462F988EF53CC3DC6E0F3217A8EEC838EABD403d5O" TargetMode="External"/><Relationship Id="rId5" Type="http://schemas.openxmlformats.org/officeDocument/2006/relationships/hyperlink" Target="consultantplus://offline/ref=5C58FE9AE42CBA9E807330A44A45F765553293DD20DEE4AC13B6BF3FAE81E5049972C7AEB72A658EE59D8DADDD62E7D7967D6E7EDAA48C725519DF09d4O" TargetMode="External"/><Relationship Id="rId15" Type="http://schemas.openxmlformats.org/officeDocument/2006/relationships/hyperlink" Target="https://dagleshoz.e-dag.ru/" TargetMode="External"/><Relationship Id="rId10" Type="http://schemas.openxmlformats.org/officeDocument/2006/relationships/hyperlink" Target="consultantplus://offline/ref=5C58FE9AE42CBA9E80732EA95C29AA6C573CC9D125DCEEFA4EE9E462F988EF53CC3DC6E0F3217A8EEC838EABD403d5O"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5C58FE9AE42CBA9E80732EA95C29AA6C573CCFD923DEEEFA4EE9E462F988EF53CC3DC6E0F3217A8EEC838EABD403d5O" TargetMode="External"/><Relationship Id="rId14" Type="http://schemas.openxmlformats.org/officeDocument/2006/relationships/hyperlink" Target="https://dagleshoz.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21</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Завир</dc:creator>
  <cp:keywords/>
  <dc:description/>
  <cp:lastModifiedBy>Гасан Курбанисмаилов</cp:lastModifiedBy>
  <cp:revision>28</cp:revision>
  <cp:lastPrinted>2023-09-07T13:16:00Z</cp:lastPrinted>
  <dcterms:created xsi:type="dcterms:W3CDTF">2023-09-06T14:31:00Z</dcterms:created>
  <dcterms:modified xsi:type="dcterms:W3CDTF">2023-09-11T11:07:00Z</dcterms:modified>
</cp:coreProperties>
</file>