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F2E" w:rsidRPr="00AF1F2E" w:rsidRDefault="00AF1F2E" w:rsidP="00AF1F2E">
      <w:pPr>
        <w:autoSpaceDE w:val="0"/>
        <w:autoSpaceDN w:val="0"/>
        <w:adjustRightInd w:val="0"/>
        <w:jc w:val="center"/>
        <w:rPr>
          <w:color w:val="000000"/>
          <w:spacing w:val="13"/>
          <w:sz w:val="28"/>
          <w:szCs w:val="28"/>
        </w:rPr>
      </w:pPr>
      <w:r w:rsidRPr="00B72203">
        <w:rPr>
          <w:rFonts w:eastAsia="Batang"/>
          <w:iCs/>
          <w:color w:val="000000"/>
          <w:sz w:val="28"/>
          <w:szCs w:val="28"/>
          <w:lang w:eastAsia="ar-SA"/>
        </w:rPr>
        <w:t xml:space="preserve">Предоставление государственной услуги </w:t>
      </w:r>
      <w:r w:rsidRPr="00AF1F2E">
        <w:rPr>
          <w:bCs/>
          <w:color w:val="000000"/>
          <w:sz w:val="28"/>
          <w:szCs w:val="28"/>
        </w:rPr>
        <w:t xml:space="preserve">по </w:t>
      </w:r>
      <w:r w:rsidRPr="00AF1F2E">
        <w:rPr>
          <w:color w:val="000000"/>
          <w:spacing w:val="16"/>
          <w:sz w:val="28"/>
          <w:szCs w:val="28"/>
        </w:rPr>
        <w:t xml:space="preserve">предоставлению в пределах земель лесного фонда лесных участков </w:t>
      </w:r>
      <w:r w:rsidRPr="00AF1F2E">
        <w:rPr>
          <w:color w:val="000000"/>
          <w:spacing w:val="13"/>
          <w:sz w:val="28"/>
          <w:szCs w:val="28"/>
        </w:rPr>
        <w:t xml:space="preserve">в аренду </w:t>
      </w:r>
    </w:p>
    <w:p w:rsidR="00AF1F2E" w:rsidRPr="00AF1F2E" w:rsidRDefault="00AF1F2E" w:rsidP="00AF1F2E">
      <w:pPr>
        <w:autoSpaceDE w:val="0"/>
        <w:autoSpaceDN w:val="0"/>
        <w:adjustRightInd w:val="0"/>
        <w:jc w:val="center"/>
        <w:rPr>
          <w:color w:val="000000"/>
          <w:spacing w:val="4"/>
          <w:sz w:val="28"/>
          <w:szCs w:val="28"/>
        </w:rPr>
      </w:pPr>
      <w:r w:rsidRPr="00AF1F2E">
        <w:rPr>
          <w:color w:val="000000"/>
          <w:spacing w:val="13"/>
          <w:sz w:val="28"/>
          <w:szCs w:val="28"/>
        </w:rPr>
        <w:t xml:space="preserve">(без проведения </w:t>
      </w:r>
      <w:r w:rsidRPr="00AF1F2E">
        <w:rPr>
          <w:color w:val="000000"/>
          <w:spacing w:val="2"/>
          <w:sz w:val="28"/>
          <w:szCs w:val="28"/>
        </w:rPr>
        <w:t>аукциона)</w:t>
      </w:r>
      <w:r>
        <w:rPr>
          <w:color w:val="000000"/>
          <w:spacing w:val="4"/>
          <w:sz w:val="28"/>
          <w:szCs w:val="28"/>
        </w:rPr>
        <w:t xml:space="preserve"> </w:t>
      </w:r>
      <w:r w:rsidRPr="00B72203">
        <w:rPr>
          <w:rFonts w:eastAsia="Batang"/>
          <w:iCs/>
          <w:color w:val="000000"/>
          <w:sz w:val="28"/>
          <w:szCs w:val="28"/>
          <w:lang w:eastAsia="ar-SA"/>
        </w:rPr>
        <w:t xml:space="preserve">осуществляется в соответствии со следующими нормативными правовыми актами: </w:t>
      </w:r>
    </w:p>
    <w:p w:rsidR="00AF1F2E" w:rsidRPr="00B72203" w:rsidRDefault="00AF1F2E" w:rsidP="00AF1F2E">
      <w:pPr>
        <w:autoSpaceDE w:val="0"/>
        <w:autoSpaceDN w:val="0"/>
        <w:adjustRightInd w:val="0"/>
        <w:ind w:firstLine="567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r w:rsidRPr="00B72203">
        <w:rPr>
          <w:rFonts w:eastAsia="Batang"/>
          <w:iCs/>
          <w:color w:val="000000"/>
          <w:sz w:val="28"/>
          <w:szCs w:val="28"/>
          <w:lang w:eastAsia="ar-SA"/>
        </w:rPr>
        <w:t>Лесной кодекс Российской Федерации от 4 декабря 2006 года № 200-ФЗ ("Российская газета", № 277, 08.12.2006, Собрание законодательства РФ", 11.12.2006, № 50, ст. 5278, Парламентская газета", № 209, 14.12.2006);</w:t>
      </w:r>
    </w:p>
    <w:p w:rsidR="00AF1F2E" w:rsidRPr="00B72203" w:rsidRDefault="00AF1F2E" w:rsidP="00AF1F2E">
      <w:pPr>
        <w:autoSpaceDE w:val="0"/>
        <w:autoSpaceDN w:val="0"/>
        <w:adjustRightInd w:val="0"/>
        <w:ind w:firstLine="567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r w:rsidRPr="00B72203">
        <w:rPr>
          <w:rFonts w:eastAsia="Batang"/>
          <w:iCs/>
          <w:color w:val="000000"/>
          <w:sz w:val="28"/>
          <w:szCs w:val="28"/>
          <w:lang w:eastAsia="ar-SA"/>
        </w:rPr>
        <w:t>Федеральный закон от 27 июля 2010 года №210-ФЗ «Об организации предоставления государственных и муниципальных услуг» ("Российская газета", № 168, 30.07.2010, Собрание законодательства РФ", 02.08.2010, № 31, ст. 4179);</w:t>
      </w:r>
    </w:p>
    <w:p w:rsidR="00AF1F2E" w:rsidRPr="00B72203" w:rsidRDefault="00AF1F2E" w:rsidP="00AF1F2E">
      <w:pPr>
        <w:autoSpaceDE w:val="0"/>
        <w:autoSpaceDN w:val="0"/>
        <w:adjustRightInd w:val="0"/>
        <w:ind w:firstLine="567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r w:rsidRPr="00B72203">
        <w:rPr>
          <w:rFonts w:eastAsia="Batang"/>
          <w:iCs/>
          <w:color w:val="000000"/>
          <w:sz w:val="28"/>
          <w:szCs w:val="28"/>
          <w:lang w:eastAsia="ar-SA"/>
        </w:rPr>
        <w:t xml:space="preserve">Федеральный закон от 6 апреля 2011 года № 63-ФЗ «Об электронной подписи» ("Парламентская газета", № 17, 08-14.04.2011, «Российская газета", № 75, 08.04.2011, "Собрание законодательства РФ", 11.04.2011, № 15, ст. 2036); </w:t>
      </w:r>
    </w:p>
    <w:p w:rsidR="00AF1F2E" w:rsidRPr="00B72203" w:rsidRDefault="00AF1F2E" w:rsidP="00AF1F2E">
      <w:pPr>
        <w:autoSpaceDE w:val="0"/>
        <w:autoSpaceDN w:val="0"/>
        <w:adjustRightInd w:val="0"/>
        <w:ind w:firstLine="567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r w:rsidRPr="00B72203">
        <w:rPr>
          <w:rFonts w:eastAsia="Batang"/>
          <w:iCs/>
          <w:color w:val="000000"/>
          <w:sz w:val="28"/>
          <w:szCs w:val="28"/>
          <w:lang w:eastAsia="ar-SA"/>
        </w:rPr>
        <w:t xml:space="preserve">Федеральный закон от 2 мая </w:t>
      </w:r>
      <w:smartTag w:uri="urn:schemas-microsoft-com:office:smarttags" w:element="metricconverter">
        <w:smartTagPr>
          <w:attr w:name="ProductID" w:val="2006 г"/>
        </w:smartTagPr>
        <w:r w:rsidRPr="00B72203">
          <w:rPr>
            <w:rFonts w:eastAsia="Batang"/>
            <w:iCs/>
            <w:color w:val="000000"/>
            <w:sz w:val="28"/>
            <w:szCs w:val="28"/>
            <w:lang w:eastAsia="ar-SA"/>
          </w:rPr>
          <w:t>2006 г</w:t>
        </w:r>
      </w:smartTag>
      <w:r w:rsidRPr="00B72203">
        <w:rPr>
          <w:rFonts w:eastAsia="Batang"/>
          <w:iCs/>
          <w:color w:val="000000"/>
          <w:sz w:val="28"/>
          <w:szCs w:val="28"/>
          <w:lang w:eastAsia="ar-SA"/>
        </w:rPr>
        <w:t>. №59-ФЗ "О порядке рассмотрения обращений граждан Российской Федерации" ("Российская газета", № 95, 05.05.2006, "Собрание законодательства РФ", 08.05.2006, № 19, ст. 2060, "Парламентская газета", № 70-71, 11.05.2006);</w:t>
      </w:r>
    </w:p>
    <w:p w:rsidR="00AF1F2E" w:rsidRPr="00B72203" w:rsidRDefault="00AF1F2E" w:rsidP="00AF1F2E">
      <w:pPr>
        <w:autoSpaceDE w:val="0"/>
        <w:autoSpaceDN w:val="0"/>
        <w:adjustRightInd w:val="0"/>
        <w:ind w:firstLine="567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r w:rsidRPr="00B72203">
        <w:rPr>
          <w:rFonts w:eastAsia="Batang"/>
          <w:iCs/>
          <w:color w:val="000000"/>
          <w:sz w:val="28"/>
          <w:szCs w:val="28"/>
          <w:lang w:eastAsia="ar-SA"/>
        </w:rPr>
        <w:t xml:space="preserve">Постановление Правительства Российской Федерации от 16 мая </w:t>
      </w:r>
      <w:smartTag w:uri="urn:schemas-microsoft-com:office:smarttags" w:element="metricconverter">
        <w:smartTagPr>
          <w:attr w:name="ProductID" w:val="2011 г"/>
        </w:smartTagPr>
        <w:r w:rsidRPr="00B72203">
          <w:rPr>
            <w:rFonts w:eastAsia="Batang"/>
            <w:iCs/>
            <w:color w:val="000000"/>
            <w:sz w:val="28"/>
            <w:szCs w:val="28"/>
            <w:lang w:eastAsia="ar-SA"/>
          </w:rPr>
          <w:t>2011 г</w:t>
        </w:r>
      </w:smartTag>
      <w:r w:rsidRPr="00B72203">
        <w:rPr>
          <w:rFonts w:eastAsia="Batang"/>
          <w:iCs/>
          <w:color w:val="000000"/>
          <w:sz w:val="28"/>
          <w:szCs w:val="28"/>
          <w:lang w:eastAsia="ar-SA"/>
        </w:rPr>
        <w:t>. № 373 (</w:t>
      </w:r>
      <w:r w:rsidRPr="00FB7E39">
        <w:rPr>
          <w:rFonts w:eastAsia="Batang"/>
          <w:iCs/>
          <w:color w:val="000000"/>
          <w:sz w:val="24"/>
          <w:szCs w:val="24"/>
          <w:lang w:eastAsia="ar-SA"/>
        </w:rPr>
        <w:t xml:space="preserve">ред. от </w:t>
      </w:r>
      <w:r w:rsidRPr="00FB7E39">
        <w:rPr>
          <w:color w:val="392C69"/>
          <w:sz w:val="24"/>
          <w:szCs w:val="24"/>
        </w:rPr>
        <w:t>03.11.2018</w:t>
      </w:r>
      <w:r w:rsidRPr="00B72203">
        <w:rPr>
          <w:rFonts w:eastAsia="Batang"/>
          <w:iCs/>
          <w:color w:val="000000"/>
          <w:sz w:val="28"/>
          <w:szCs w:val="28"/>
          <w:lang w:eastAsia="ar-SA"/>
        </w:rPr>
        <w:t>)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("Собрание законодательства РФ", 30.05.2011, N 22, ст. 3169).</w:t>
      </w:r>
    </w:p>
    <w:p w:rsidR="00AF1F2E" w:rsidRDefault="00AF1F2E" w:rsidP="00AF1F2E">
      <w:pPr>
        <w:autoSpaceDE w:val="0"/>
        <w:autoSpaceDN w:val="0"/>
        <w:adjustRightInd w:val="0"/>
        <w:ind w:firstLine="567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r w:rsidRPr="00B72203">
        <w:rPr>
          <w:rFonts w:eastAsia="Batang"/>
          <w:iCs/>
          <w:color w:val="000000"/>
          <w:sz w:val="28"/>
          <w:szCs w:val="28"/>
          <w:lang w:eastAsia="ar-SA"/>
        </w:rPr>
        <w:t>Постановление Правительства Российской Федерации от 24.02.2009 г.</w:t>
      </w:r>
    </w:p>
    <w:p w:rsidR="00AF1F2E" w:rsidRPr="00B72203" w:rsidRDefault="00AF1F2E" w:rsidP="00AF1F2E">
      <w:pPr>
        <w:autoSpaceDE w:val="0"/>
        <w:autoSpaceDN w:val="0"/>
        <w:adjustRightInd w:val="0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r>
        <w:rPr>
          <w:rFonts w:eastAsia="Batang"/>
          <w:iCs/>
          <w:color w:val="000000"/>
          <w:sz w:val="28"/>
          <w:szCs w:val="28"/>
          <w:lang w:eastAsia="ar-SA"/>
        </w:rPr>
        <w:t xml:space="preserve"> №</w:t>
      </w:r>
      <w:r w:rsidRPr="00B72203">
        <w:rPr>
          <w:rFonts w:eastAsia="Batang"/>
          <w:iCs/>
          <w:color w:val="000000"/>
          <w:sz w:val="28"/>
          <w:szCs w:val="28"/>
          <w:lang w:eastAsia="ar-SA"/>
        </w:rPr>
        <w:t>161 «Об утверждении Положения о предоставлении в аренду без проведения аукциона лесного участка, в том числе расположенного в резервных лесах, для выполнения изыскательских работ» ("Собрание законодательства РФ", 02.03.2009, № 9, ст. 1125);</w:t>
      </w:r>
    </w:p>
    <w:p w:rsidR="00AF1F2E" w:rsidRPr="00527C7B" w:rsidRDefault="00AF1F2E" w:rsidP="00AF1F2E">
      <w:pPr>
        <w:autoSpaceDE w:val="0"/>
        <w:autoSpaceDN w:val="0"/>
        <w:adjustRightInd w:val="0"/>
        <w:ind w:firstLine="567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r w:rsidRPr="00527C7B">
        <w:rPr>
          <w:rFonts w:eastAsia="Batang"/>
          <w:iCs/>
          <w:color w:val="000000"/>
          <w:sz w:val="28"/>
          <w:szCs w:val="28"/>
          <w:lang w:eastAsia="ar-SA"/>
        </w:rPr>
        <w:t xml:space="preserve">Постановление Правительства Республики Дагестан от 6 марта 2019 года № 46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</w:t>
      </w:r>
      <w:r w:rsidRPr="00527C7B">
        <w:rPr>
          <w:sz w:val="28"/>
          <w:szCs w:val="28"/>
        </w:rPr>
        <w:t xml:space="preserve">(вместе с "Правилами разработки и утверждения административных регламентов осуществления государственного контроля (надзора)", </w:t>
      </w:r>
      <w:r w:rsidRPr="00527C7B">
        <w:rPr>
          <w:rFonts w:eastAsia="Batang"/>
          <w:iCs/>
          <w:color w:val="000000"/>
          <w:sz w:val="28"/>
          <w:szCs w:val="28"/>
          <w:lang w:eastAsia="ar-SA"/>
        </w:rPr>
        <w:t>(</w:t>
      </w:r>
      <w:r w:rsidRPr="00527C7B">
        <w:rPr>
          <w:sz w:val="28"/>
          <w:szCs w:val="28"/>
        </w:rPr>
        <w:t>Официальный интернет-портал правовой информации http://www.pravo.gov.ru, 12.03.2019, N 0500201903120014</w:t>
      </w:r>
      <w:r w:rsidRPr="00527C7B">
        <w:rPr>
          <w:rFonts w:eastAsia="Batang"/>
          <w:iCs/>
          <w:color w:val="000000"/>
          <w:sz w:val="28"/>
          <w:szCs w:val="28"/>
          <w:lang w:eastAsia="ar-SA"/>
        </w:rPr>
        <w:t>);</w:t>
      </w:r>
    </w:p>
    <w:p w:rsidR="00AF1F2E" w:rsidRPr="00527C7B" w:rsidRDefault="00AF1F2E" w:rsidP="00AF1F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C7B">
        <w:rPr>
          <w:rFonts w:eastAsia="Batang"/>
          <w:iCs/>
          <w:color w:val="000000"/>
          <w:sz w:val="28"/>
          <w:szCs w:val="28"/>
          <w:lang w:eastAsia="ar-SA"/>
        </w:rPr>
        <w:t xml:space="preserve">постановление Правительства Республики Дагестан от 24 мая 2019 года № 120 «Об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Дагестан» </w:t>
      </w:r>
      <w:r w:rsidRPr="00527C7B">
        <w:rPr>
          <w:sz w:val="28"/>
          <w:szCs w:val="28"/>
        </w:rPr>
        <w:t xml:space="preserve">Официальный интернет-портал правовой информации Республики Дагестан http://pravo.e-dag.ru, 27.05.2019,Официальный интернет-портал правовой информации http://www.pravo.gov.ru, 28.05.2019, </w:t>
      </w:r>
      <w:r w:rsidRPr="00527C7B">
        <w:rPr>
          <w:sz w:val="28"/>
          <w:szCs w:val="28"/>
        </w:rPr>
        <w:lastRenderedPageBreak/>
        <w:t>N0500201905280001,Портал Министерства юстиции Российской Федерации "Нормативные правовые акты в Российской Федерации" http://pravo-minjust.ru, http://право-минюст.рф, 15.07.2019</w:t>
      </w:r>
      <w:r w:rsidRPr="00527C7B">
        <w:rPr>
          <w:rFonts w:eastAsia="Batang"/>
          <w:iCs/>
          <w:color w:val="000000"/>
          <w:sz w:val="28"/>
          <w:szCs w:val="28"/>
          <w:lang w:eastAsia="ar-SA"/>
        </w:rPr>
        <w:t>);</w:t>
      </w:r>
    </w:p>
    <w:p w:rsidR="00AF1F2E" w:rsidRPr="00B72203" w:rsidRDefault="00AF1F2E" w:rsidP="00AF1F2E">
      <w:pPr>
        <w:autoSpaceDE w:val="0"/>
        <w:autoSpaceDN w:val="0"/>
        <w:adjustRightInd w:val="0"/>
        <w:ind w:firstLine="567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r w:rsidRPr="00B72203">
        <w:rPr>
          <w:rFonts w:eastAsia="Batang"/>
          <w:iCs/>
          <w:color w:val="000000"/>
          <w:sz w:val="28"/>
          <w:szCs w:val="28"/>
          <w:lang w:eastAsia="ar-SA"/>
        </w:rPr>
        <w:t xml:space="preserve">Постановление Правительства Республики Дагестан от 13 марта 2013 года № 125 «Вопросы Комитета по лесному хозяйству </w:t>
      </w:r>
      <w:proofErr w:type="gramStart"/>
      <w:r w:rsidRPr="00B72203">
        <w:rPr>
          <w:rFonts w:eastAsia="Batang"/>
          <w:iCs/>
          <w:color w:val="000000"/>
          <w:sz w:val="28"/>
          <w:szCs w:val="28"/>
          <w:lang w:eastAsia="ar-SA"/>
        </w:rPr>
        <w:t>Республики  Дагестан</w:t>
      </w:r>
      <w:proofErr w:type="gramEnd"/>
      <w:r w:rsidRPr="00B72203">
        <w:rPr>
          <w:rFonts w:eastAsia="Batang"/>
          <w:iCs/>
          <w:color w:val="000000"/>
          <w:sz w:val="28"/>
          <w:szCs w:val="28"/>
          <w:lang w:eastAsia="ar-SA"/>
        </w:rPr>
        <w:t>» ("Собрание законодательства Республики Дагестан", 15.03.2013, № 5, ст. 307);</w:t>
      </w:r>
    </w:p>
    <w:p w:rsidR="00AF1F2E" w:rsidRPr="00B72203" w:rsidRDefault="00AF1F2E" w:rsidP="00AF1F2E">
      <w:pPr>
        <w:autoSpaceDE w:val="0"/>
        <w:autoSpaceDN w:val="0"/>
        <w:adjustRightInd w:val="0"/>
        <w:ind w:firstLine="567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r w:rsidRPr="00B72203">
        <w:rPr>
          <w:rFonts w:eastAsia="Batang"/>
          <w:iCs/>
          <w:color w:val="000000"/>
          <w:sz w:val="28"/>
          <w:szCs w:val="28"/>
          <w:lang w:eastAsia="ar-SA"/>
        </w:rPr>
        <w:t>Приказ Министерства природных ресурсов и экологии Российской Федерации от 20.12.2017 № 693 «Об утверждении типовых договоров аренды лесных участков»;</w:t>
      </w:r>
    </w:p>
    <w:p w:rsidR="00AF1F2E" w:rsidRPr="00527C7B" w:rsidRDefault="00AF1F2E" w:rsidP="00AF1F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7C7B">
        <w:rPr>
          <w:sz w:val="28"/>
          <w:szCs w:val="28"/>
        </w:rPr>
        <w:t>Приказ Минприроды России от 29.06.2018 N 302 "Об утверждении порядка и способов подачи заявления о проведении аукциона на право заключения договора аренды лесного участка, находящегося в государственной или муниципальной собственности, или договора купли-продажи лесных насаждений, заключаемого в соответствии с частью 4 статьи 29.1 Лесного кодекса Российской Федерации, требований к формату указанного заявления в случае подачи в электронной форме" (Официальный интернет-портал правовой информации http://www.pravo.gov.ru, 16.11.2018);</w:t>
      </w:r>
    </w:p>
    <w:p w:rsidR="00AF1F2E" w:rsidRPr="00B72203" w:rsidRDefault="00AF1F2E" w:rsidP="00AF1F2E">
      <w:pPr>
        <w:autoSpaceDE w:val="0"/>
        <w:autoSpaceDN w:val="0"/>
        <w:adjustRightInd w:val="0"/>
        <w:ind w:firstLine="567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r w:rsidRPr="00B72203">
        <w:rPr>
          <w:rFonts w:eastAsia="Batang"/>
          <w:iCs/>
          <w:color w:val="000000"/>
          <w:sz w:val="28"/>
          <w:szCs w:val="28"/>
          <w:lang w:eastAsia="ar-SA"/>
        </w:rPr>
        <w:t>Приказ Министерства природных ресурсов и экологии Российской Федерации от 03.02.2017 № 54 «Об утверждении Требований к составу и к содержанию проектной документации лесного участка, порядка ее подготовки» (Официальный интернет-портал правовой информации http://www.pravo.gov.ru, 23.06.2017);</w:t>
      </w:r>
    </w:p>
    <w:p w:rsidR="00AF1F2E" w:rsidRPr="00B72203" w:rsidRDefault="00AF1F2E" w:rsidP="00AF1F2E">
      <w:pPr>
        <w:autoSpaceDE w:val="0"/>
        <w:autoSpaceDN w:val="0"/>
        <w:adjustRightInd w:val="0"/>
        <w:ind w:firstLine="567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proofErr w:type="gramStart"/>
      <w:r w:rsidRPr="00B72203">
        <w:rPr>
          <w:rFonts w:eastAsia="Batang"/>
          <w:iCs/>
          <w:color w:val="000000"/>
          <w:sz w:val="28"/>
          <w:szCs w:val="28"/>
          <w:lang w:eastAsia="ar-SA"/>
        </w:rPr>
        <w:t>Приказ  Федерального</w:t>
      </w:r>
      <w:proofErr w:type="gramEnd"/>
      <w:r w:rsidRPr="00B72203">
        <w:rPr>
          <w:rFonts w:eastAsia="Batang"/>
          <w:iCs/>
          <w:color w:val="000000"/>
          <w:sz w:val="28"/>
          <w:szCs w:val="28"/>
          <w:lang w:eastAsia="ar-SA"/>
        </w:rPr>
        <w:t xml:space="preserve"> агентства лесного хозяйства от 27 декабря 2010 года № 515 «Об утверждении Порядка использования лесов для выполнения работ по геологическому изучению недр, для разработки месторождений полезных ископаемых» ("Российская газета", № 107, 20.05.2011);</w:t>
      </w:r>
    </w:p>
    <w:p w:rsidR="00AF1F2E" w:rsidRPr="00B72203" w:rsidRDefault="00AF1F2E" w:rsidP="00AF1F2E">
      <w:pPr>
        <w:autoSpaceDE w:val="0"/>
        <w:autoSpaceDN w:val="0"/>
        <w:adjustRightInd w:val="0"/>
        <w:ind w:firstLine="567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r w:rsidRPr="00B72203">
        <w:rPr>
          <w:rFonts w:eastAsia="Batang"/>
          <w:iCs/>
          <w:color w:val="000000"/>
          <w:sz w:val="28"/>
          <w:szCs w:val="28"/>
          <w:lang w:eastAsia="ar-SA"/>
        </w:rPr>
        <w:t xml:space="preserve">Приказ Федерального агентства лесного хозяйства от 10 июня </w:t>
      </w:r>
      <w:smartTag w:uri="urn:schemas-microsoft-com:office:smarttags" w:element="metricconverter">
        <w:smartTagPr>
          <w:attr w:name="ProductID" w:val="2011 г"/>
        </w:smartTagPr>
        <w:r w:rsidRPr="00B72203">
          <w:rPr>
            <w:rFonts w:eastAsia="Batang"/>
            <w:iCs/>
            <w:color w:val="000000"/>
            <w:sz w:val="28"/>
            <w:szCs w:val="28"/>
            <w:lang w:eastAsia="ar-SA"/>
          </w:rPr>
          <w:t>2011 г</w:t>
        </w:r>
      </w:smartTag>
      <w:r w:rsidRPr="00B72203">
        <w:rPr>
          <w:rFonts w:eastAsia="Batang"/>
          <w:iCs/>
          <w:color w:val="000000"/>
          <w:sz w:val="28"/>
          <w:szCs w:val="28"/>
          <w:lang w:eastAsia="ar-SA"/>
        </w:rPr>
        <w:t>. № 223 «Об утверждении Правил использования лесов для строительства, реконструкции, эксплуатации линейных объектов» ("Российская газета", № 186, 24.08.2011).</w:t>
      </w:r>
    </w:p>
    <w:p w:rsidR="00AF1F2E" w:rsidRDefault="00AF1F2E" w:rsidP="00AF1F2E">
      <w:pPr>
        <w:autoSpaceDE w:val="0"/>
        <w:autoSpaceDN w:val="0"/>
        <w:adjustRightInd w:val="0"/>
        <w:ind w:firstLine="567"/>
        <w:jc w:val="both"/>
        <w:rPr>
          <w:rFonts w:eastAsia="Batang"/>
          <w:iCs/>
          <w:color w:val="000000"/>
          <w:sz w:val="28"/>
          <w:szCs w:val="28"/>
          <w:lang w:eastAsia="ar-SA"/>
        </w:rPr>
      </w:pPr>
      <w:r w:rsidRPr="00B72203">
        <w:rPr>
          <w:rFonts w:eastAsia="Batang"/>
          <w:iCs/>
          <w:color w:val="000000"/>
          <w:sz w:val="28"/>
          <w:szCs w:val="28"/>
          <w:lang w:eastAsia="ar-SA"/>
        </w:rPr>
        <w:t xml:space="preserve">другими нормативными правовыми актами Российской Федерации. </w:t>
      </w:r>
    </w:p>
    <w:p w:rsidR="0050378A" w:rsidRDefault="0050378A"/>
    <w:p w:rsidR="00AF1F2E" w:rsidRDefault="00AF1F2E"/>
    <w:p w:rsidR="00AF1F2E" w:rsidRDefault="00AF1F2E"/>
    <w:p w:rsidR="00AF1F2E" w:rsidRDefault="00AF1F2E"/>
    <w:p w:rsidR="00AF1F2E" w:rsidRDefault="00AF1F2E"/>
    <w:p w:rsidR="00AF1F2E" w:rsidRDefault="00AF1F2E"/>
    <w:p w:rsidR="00AF1F2E" w:rsidRDefault="00AF1F2E"/>
    <w:p w:rsidR="00AF1F2E" w:rsidRDefault="00AF1F2E"/>
    <w:p w:rsidR="00AF1F2E" w:rsidRDefault="00AF1F2E"/>
    <w:p w:rsidR="00AF1F2E" w:rsidRDefault="00AF1F2E"/>
    <w:p w:rsidR="00AF1F2E" w:rsidRDefault="00AF1F2E"/>
    <w:p w:rsidR="00AF1F2E" w:rsidRDefault="00AF1F2E"/>
    <w:p w:rsidR="00AF1F2E" w:rsidRDefault="00AF1F2E"/>
    <w:p w:rsidR="00AF1F2E" w:rsidRDefault="00AF1F2E"/>
    <w:p w:rsidR="00AF1F2E" w:rsidRDefault="00AF1F2E"/>
    <w:p w:rsidR="00AF1F2E" w:rsidRDefault="00AF1F2E"/>
    <w:p w:rsidR="00AF1F2E" w:rsidRDefault="00AF1F2E"/>
    <w:p w:rsidR="00AF1F2E" w:rsidRDefault="00AF1F2E"/>
    <w:p w:rsidR="00AF1F2E" w:rsidRDefault="00AF1F2E"/>
    <w:p w:rsidR="00AF1F2E" w:rsidRDefault="00AF1F2E">
      <w:bookmarkStart w:id="0" w:name="_GoBack"/>
      <w:bookmarkEnd w:id="0"/>
    </w:p>
    <w:sectPr w:rsidR="00AF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52"/>
    <w:rsid w:val="002A7E01"/>
    <w:rsid w:val="00484752"/>
    <w:rsid w:val="0050378A"/>
    <w:rsid w:val="00A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E8E59-0D88-4AAD-B2BB-05CFB149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2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702</Words>
  <Characters>4008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Зарбаф</dc:creator>
  <cp:keywords/>
  <dc:description/>
  <cp:lastModifiedBy>arsen.mispahov@yandex.ru</cp:lastModifiedBy>
  <cp:revision>4</cp:revision>
  <dcterms:created xsi:type="dcterms:W3CDTF">2020-01-14T11:52:00Z</dcterms:created>
  <dcterms:modified xsi:type="dcterms:W3CDTF">2020-01-16T13:36:00Z</dcterms:modified>
</cp:coreProperties>
</file>