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27" w:rsidRPr="003A0052" w:rsidRDefault="00C87A27" w:rsidP="00C87A27">
      <w:pPr>
        <w:pStyle w:val="a4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69E6237D" wp14:editId="3CEC6580">
            <wp:extent cx="96202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27" w:rsidRPr="003A0052" w:rsidRDefault="00C87A27" w:rsidP="00C87A27">
      <w:pPr>
        <w:pStyle w:val="a4"/>
        <w:ind w:right="-285"/>
        <w:jc w:val="center"/>
        <w:rPr>
          <w:rFonts w:ascii="Times New Roman" w:hAnsi="Times New Roman"/>
          <w:b/>
          <w:szCs w:val="24"/>
        </w:rPr>
      </w:pPr>
    </w:p>
    <w:p w:rsidR="00C87A27" w:rsidRPr="003A0052" w:rsidRDefault="00C87A27" w:rsidP="00C87A27">
      <w:pPr>
        <w:pStyle w:val="a4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C87A27" w:rsidRPr="003A0052" w:rsidRDefault="00C87A27" w:rsidP="00C87A2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C87A27" w:rsidRPr="003A0052" w:rsidRDefault="00C87A27" w:rsidP="00C87A2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C87A27" w:rsidRPr="003A0052" w:rsidRDefault="00C87A27" w:rsidP="00C87A27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B957" wp14:editId="6E191046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C1AE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24D2E" wp14:editId="51A7D260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E81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C87A27" w:rsidRPr="00837F84" w:rsidRDefault="00C87A27" w:rsidP="00C87A27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C87A27" w:rsidRPr="00A97DB0" w:rsidRDefault="00C87A27" w:rsidP="00C87A27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A9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И К А З</w:t>
      </w:r>
    </w:p>
    <w:p w:rsidR="00C87A27" w:rsidRDefault="00C87A27" w:rsidP="00C8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A27" w:rsidRPr="00A97DB0" w:rsidRDefault="00C87A27" w:rsidP="00C8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Махачкала</w:t>
      </w:r>
    </w:p>
    <w:p w:rsidR="00C87A27" w:rsidRPr="00A97DB0" w:rsidRDefault="00C87A27" w:rsidP="00C87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A27" w:rsidRPr="00C87A27" w:rsidRDefault="00C87A27" w:rsidP="00C87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2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C87A27">
        <w:rPr>
          <w:rFonts w:ascii="Times New Roman" w:hAnsi="Times New Roman" w:cs="Times New Roman"/>
          <w:b/>
          <w:sz w:val="28"/>
          <w:szCs w:val="28"/>
        </w:rPr>
        <w:t>Переч</w:t>
      </w:r>
      <w:r w:rsidRPr="00C87A27">
        <w:rPr>
          <w:rFonts w:ascii="Times New Roman" w:hAnsi="Times New Roman" w:cs="Times New Roman"/>
          <w:b/>
          <w:sz w:val="28"/>
          <w:szCs w:val="28"/>
        </w:rPr>
        <w:t>ня</w:t>
      </w:r>
      <w:r w:rsidRPr="00C87A2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</w:t>
      </w:r>
      <w:r w:rsidRPr="00C87A27">
        <w:rPr>
          <w:rFonts w:ascii="Times New Roman" w:hAnsi="Times New Roman" w:cs="Times New Roman"/>
          <w:b/>
          <w:sz w:val="28"/>
          <w:szCs w:val="28"/>
        </w:rPr>
        <w:t>Комитете по лесному хозяйству Республики</w:t>
      </w:r>
      <w:r w:rsidRPr="00C87A27">
        <w:rPr>
          <w:rFonts w:ascii="Times New Roman" w:hAnsi="Times New Roman" w:cs="Times New Roman"/>
          <w:b/>
          <w:sz w:val="28"/>
          <w:szCs w:val="28"/>
        </w:rPr>
        <w:t xml:space="preserve"> Дагестан, при замещении которых государственным гражданским служащим Республики Дагестан,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C87A27" w:rsidRPr="00A97DB0" w:rsidRDefault="00C87A27" w:rsidP="00C87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A27" w:rsidRPr="00C87A27" w:rsidRDefault="00C87A27" w:rsidP="000B7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A27">
        <w:rPr>
          <w:rFonts w:ascii="Times New Roman" w:hAnsi="Times New Roman" w:cs="Times New Roman"/>
          <w:sz w:val="28"/>
          <w:szCs w:val="28"/>
        </w:rPr>
        <w:t>В соответствии с Указом Главы Республики Дагестан от 26 октября 2015 г. N 249 "О должностях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("Дагестанская правда", 2015, 29 октября, N 440-441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87A27">
        <w:rPr>
          <w:rFonts w:ascii="Times New Roman" w:hAnsi="Times New Roman" w:cs="Times New Roman"/>
          <w:sz w:val="28"/>
          <w:szCs w:val="28"/>
        </w:rPr>
        <w:t xml:space="preserve"> </w:t>
      </w:r>
      <w:r w:rsidR="0074732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0B7A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http://pravo.e-dag.ru</w:t>
      </w:r>
      <w:r w:rsidR="000B7A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320">
        <w:rPr>
          <w:rFonts w:ascii="Times New Roman" w:hAnsi="Times New Roman" w:cs="Times New Roman"/>
          <w:sz w:val="28"/>
          <w:szCs w:val="28"/>
        </w:rPr>
        <w:t xml:space="preserve">2016, 17 мая </w:t>
      </w:r>
      <w:r w:rsidR="00747320">
        <w:rPr>
          <w:rFonts w:ascii="Times New Roman" w:hAnsi="Times New Roman" w:cs="Times New Roman"/>
          <w:sz w:val="28"/>
          <w:szCs w:val="28"/>
        </w:rPr>
        <w:t>,</w:t>
      </w:r>
      <w:r w:rsidR="000B7AA4" w:rsidRPr="00747320">
        <w:rPr>
          <w:rFonts w:ascii="Times New Roman" w:hAnsi="Times New Roman" w:cs="Times New Roman"/>
          <w:sz w:val="28"/>
          <w:szCs w:val="28"/>
        </w:rPr>
        <w:t xml:space="preserve"> </w:t>
      </w:r>
      <w:r w:rsidR="00747320" w:rsidRPr="00747320">
        <w:rPr>
          <w:rFonts w:ascii="Times New Roman" w:hAnsi="Times New Roman" w:cs="Times New Roman"/>
          <w:sz w:val="28"/>
          <w:szCs w:val="28"/>
        </w:rPr>
        <w:t>№</w:t>
      </w:r>
      <w:r w:rsidR="000B7AA4" w:rsidRPr="00747320">
        <w:rPr>
          <w:rFonts w:ascii="Times New Roman" w:hAnsi="Times New Roman" w:cs="Times New Roman"/>
          <w:sz w:val="28"/>
          <w:szCs w:val="28"/>
        </w:rPr>
        <w:t xml:space="preserve"> </w:t>
      </w:r>
      <w:r w:rsidR="00747320" w:rsidRPr="00747320">
        <w:rPr>
          <w:rFonts w:ascii="Times New Roman" w:hAnsi="Times New Roman" w:cs="Times New Roman"/>
          <w:sz w:val="28"/>
          <w:szCs w:val="28"/>
          <w:shd w:val="clear" w:color="auto" w:fill="FFFFFF"/>
        </w:rPr>
        <w:t>05004000859</w:t>
      </w:r>
      <w:r w:rsidR="000B7AA4" w:rsidRPr="00747320">
        <w:rPr>
          <w:rFonts w:ascii="Times New Roman" w:hAnsi="Times New Roman" w:cs="Times New Roman"/>
          <w:sz w:val="28"/>
          <w:szCs w:val="28"/>
        </w:rPr>
        <w:t xml:space="preserve"> </w:t>
      </w:r>
      <w:r w:rsidRPr="00747320">
        <w:rPr>
          <w:rFonts w:ascii="Times New Roman" w:hAnsi="Times New Roman" w:cs="Times New Roman"/>
          <w:sz w:val="28"/>
          <w:szCs w:val="28"/>
        </w:rPr>
        <w:t xml:space="preserve">) </w:t>
      </w:r>
      <w:r w:rsidRPr="00C87A27">
        <w:rPr>
          <w:rFonts w:ascii="Times New Roman" w:hAnsi="Times New Roman" w:cs="Times New Roman"/>
          <w:sz w:val="28"/>
          <w:szCs w:val="28"/>
        </w:rPr>
        <w:t>приказываю:</w:t>
      </w:r>
    </w:p>
    <w:p w:rsidR="00C87A27" w:rsidRPr="00C87A27" w:rsidRDefault="00C87A27" w:rsidP="00C87A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A27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должностей государственной гражданской службы Республики Дагестан в </w:t>
      </w:r>
      <w:r w:rsidR="00495D45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C87A27">
        <w:rPr>
          <w:rFonts w:ascii="Times New Roman" w:hAnsi="Times New Roman" w:cs="Times New Roman"/>
          <w:sz w:val="28"/>
          <w:szCs w:val="28"/>
        </w:rPr>
        <w:t xml:space="preserve"> Республики Дагестан, при замещении которых государственным гражданским служащим Республики Дагестан,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C87A27" w:rsidRPr="001C0D5D" w:rsidRDefault="00495D45" w:rsidP="00C87A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87A27" w:rsidRPr="001C0D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7A27" w:rsidRPr="001C0D5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Разместить настоящий приказ на официальном сайте </w:t>
      </w:r>
      <w:r w:rsidR="00C87A27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Комитета по лесному хозяйству </w:t>
      </w:r>
      <w:r w:rsidR="00C87A27" w:rsidRPr="001C0D5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="00C87A27" w:rsidRPr="001C0D5D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87A27" w:rsidRPr="001C0D5D" w:rsidRDefault="00495D45" w:rsidP="00C87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C87A27" w:rsidRPr="001C0D5D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настоящий приказ на государственную регистрацию в </w:t>
      </w:r>
      <w:r w:rsidR="00C87A27">
        <w:rPr>
          <w:rFonts w:ascii="Times New Roman" w:eastAsia="Calibri" w:hAnsi="Times New Roman" w:cs="Times New Roman"/>
          <w:sz w:val="28"/>
          <w:szCs w:val="28"/>
        </w:rPr>
        <w:t xml:space="preserve">Министерство </w:t>
      </w:r>
      <w:r w:rsidR="00C87A27" w:rsidRPr="001C0D5D">
        <w:rPr>
          <w:rFonts w:ascii="Times New Roman" w:eastAsia="Calibri" w:hAnsi="Times New Roman" w:cs="Times New Roman"/>
          <w:sz w:val="28"/>
          <w:szCs w:val="28"/>
        </w:rPr>
        <w:t>юстиции Республики Дагестан в установленном порядке.</w:t>
      </w:r>
    </w:p>
    <w:p w:rsidR="00C87A27" w:rsidRPr="009C6A75" w:rsidRDefault="00495D45" w:rsidP="00C87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7A27" w:rsidRPr="009C6A75">
        <w:rPr>
          <w:rFonts w:ascii="Times New Roman" w:hAnsi="Times New Roman" w:cs="Times New Roman"/>
          <w:sz w:val="28"/>
          <w:szCs w:val="28"/>
        </w:rPr>
        <w:t>.</w:t>
      </w:r>
      <w:r w:rsidR="00C87A27">
        <w:rPr>
          <w:rFonts w:ascii="Times New Roman" w:hAnsi="Times New Roman" w:cs="Times New Roman"/>
          <w:sz w:val="28"/>
          <w:szCs w:val="28"/>
        </w:rPr>
        <w:t xml:space="preserve"> </w:t>
      </w:r>
      <w:r w:rsidR="00C87A27" w:rsidRPr="009C6A75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</w:t>
      </w:r>
      <w:r w:rsidR="00C87A27">
        <w:rPr>
          <w:rFonts w:ascii="Times New Roman" w:hAnsi="Times New Roman" w:cs="Times New Roman"/>
          <w:sz w:val="28"/>
          <w:szCs w:val="28"/>
        </w:rPr>
        <w:t>дательством</w:t>
      </w:r>
      <w:r w:rsidR="00C87A27" w:rsidRPr="009C6A75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C87A27" w:rsidRPr="000905CB" w:rsidRDefault="00C87A27" w:rsidP="00C87A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6C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оставляю за собой.</w:t>
      </w:r>
    </w:p>
    <w:p w:rsidR="00C87A27" w:rsidRPr="00F9337A" w:rsidRDefault="00C87A27" w:rsidP="00C87A27">
      <w:pPr>
        <w:pStyle w:val="a3"/>
        <w:ind w:left="-567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7A27" w:rsidRPr="00F9337A" w:rsidRDefault="00C87A27" w:rsidP="00C87A27">
      <w:pPr>
        <w:pStyle w:val="a3"/>
        <w:ind w:left="-567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7A27" w:rsidRPr="00CE6841" w:rsidRDefault="00C87A27" w:rsidP="00C87A27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В.М.Абдулхамидов</w:t>
      </w:r>
      <w:proofErr w:type="spellEnd"/>
    </w:p>
    <w:p w:rsidR="00C87A27" w:rsidRPr="00A97DB0" w:rsidRDefault="00C87A27" w:rsidP="00C8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6C8" w:rsidRDefault="001836C8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495D45" w:rsidRDefault="00495D45">
      <w:pPr>
        <w:pStyle w:val="ConsPlusNormal"/>
        <w:jc w:val="both"/>
      </w:pPr>
    </w:p>
    <w:p w:rsidR="001836C8" w:rsidRDefault="001836C8">
      <w:pPr>
        <w:pStyle w:val="ConsPlusNormal"/>
        <w:jc w:val="both"/>
      </w:pPr>
    </w:p>
    <w:p w:rsidR="001836C8" w:rsidRDefault="001836C8">
      <w:pPr>
        <w:pStyle w:val="ConsPlusNormal"/>
        <w:jc w:val="both"/>
      </w:pPr>
    </w:p>
    <w:p w:rsidR="001836C8" w:rsidRPr="00476C24" w:rsidRDefault="00183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6C8" w:rsidRPr="00476C24" w:rsidRDefault="001836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6C24">
        <w:rPr>
          <w:rFonts w:ascii="Times New Roman" w:hAnsi="Times New Roman" w:cs="Times New Roman"/>
          <w:sz w:val="24"/>
          <w:szCs w:val="24"/>
        </w:rPr>
        <w:t>Утвержден</w:t>
      </w:r>
    </w:p>
    <w:p w:rsidR="001836C8" w:rsidRPr="00476C24" w:rsidRDefault="001836C8" w:rsidP="00495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C2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95D45" w:rsidRPr="00476C24">
        <w:rPr>
          <w:rFonts w:ascii="Times New Roman" w:hAnsi="Times New Roman" w:cs="Times New Roman"/>
          <w:sz w:val="24"/>
          <w:szCs w:val="24"/>
        </w:rPr>
        <w:t>Комитета по лесному хозяйству</w:t>
      </w:r>
    </w:p>
    <w:p w:rsidR="001836C8" w:rsidRPr="00476C24" w:rsidRDefault="001836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C2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1836C8" w:rsidRPr="00476C24" w:rsidRDefault="001836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C24">
        <w:rPr>
          <w:rFonts w:ascii="Times New Roman" w:hAnsi="Times New Roman" w:cs="Times New Roman"/>
          <w:sz w:val="24"/>
          <w:szCs w:val="24"/>
        </w:rPr>
        <w:t xml:space="preserve">от </w:t>
      </w:r>
      <w:r w:rsidR="00476C24" w:rsidRPr="00476C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476C24" w:rsidRPr="00476C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76C24" w:rsidRPr="00476C24">
        <w:rPr>
          <w:rFonts w:ascii="Times New Roman" w:hAnsi="Times New Roman" w:cs="Times New Roman"/>
          <w:sz w:val="24"/>
          <w:szCs w:val="24"/>
        </w:rPr>
        <w:t>_______</w:t>
      </w:r>
      <w:r w:rsidRPr="00476C24">
        <w:rPr>
          <w:rFonts w:ascii="Times New Roman" w:hAnsi="Times New Roman" w:cs="Times New Roman"/>
          <w:sz w:val="24"/>
          <w:szCs w:val="24"/>
        </w:rPr>
        <w:t xml:space="preserve"> 2020 г. N </w:t>
      </w:r>
      <w:r w:rsidR="00476C24" w:rsidRPr="00476C24">
        <w:rPr>
          <w:rFonts w:ascii="Times New Roman" w:hAnsi="Times New Roman" w:cs="Times New Roman"/>
          <w:sz w:val="24"/>
          <w:szCs w:val="24"/>
        </w:rPr>
        <w:t>___</w:t>
      </w:r>
    </w:p>
    <w:p w:rsidR="001836C8" w:rsidRPr="00476C24" w:rsidRDefault="00183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C24" w:rsidRPr="00476C24" w:rsidRDefault="00476C24" w:rsidP="00476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 w:rsidRPr="00476C2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836C8" w:rsidRPr="00476C24" w:rsidRDefault="00476C24" w:rsidP="00476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4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Республики Дагестан в Комитете по лесному хозяйству Республики Дагестан, при замещении которых государственным гражданским служащим Республики Дагестан,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76C24" w:rsidRPr="00476C24" w:rsidRDefault="00476C24" w:rsidP="00476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24" w:rsidRDefault="00476C24" w:rsidP="00476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24" w:rsidRDefault="00476C2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24" w:rsidRDefault="00476C2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6C8" w:rsidRDefault="00476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24">
        <w:rPr>
          <w:rFonts w:ascii="Times New Roman" w:hAnsi="Times New Roman" w:cs="Times New Roman"/>
          <w:sz w:val="28"/>
          <w:szCs w:val="28"/>
        </w:rPr>
        <w:t xml:space="preserve">Председатель Комитета по лесному хозяйству Республики Дагестан </w:t>
      </w:r>
    </w:p>
    <w:p w:rsidR="00476C24" w:rsidRPr="00476C24" w:rsidRDefault="00476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C24" w:rsidRPr="00476C24" w:rsidRDefault="001836C8" w:rsidP="00476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2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76C24" w:rsidRPr="00476C24">
        <w:rPr>
          <w:rFonts w:ascii="Times New Roman" w:hAnsi="Times New Roman" w:cs="Times New Roman"/>
          <w:sz w:val="28"/>
          <w:szCs w:val="28"/>
        </w:rPr>
        <w:t>п</w:t>
      </w:r>
      <w:r w:rsidR="00476C24" w:rsidRPr="00476C24">
        <w:rPr>
          <w:rFonts w:ascii="Times New Roman" w:hAnsi="Times New Roman" w:cs="Times New Roman"/>
          <w:sz w:val="28"/>
          <w:szCs w:val="28"/>
        </w:rPr>
        <w:t>редседател</w:t>
      </w:r>
      <w:r w:rsidR="00476C24" w:rsidRPr="00476C24">
        <w:rPr>
          <w:rFonts w:ascii="Times New Roman" w:hAnsi="Times New Roman" w:cs="Times New Roman"/>
          <w:sz w:val="28"/>
          <w:szCs w:val="28"/>
        </w:rPr>
        <w:t>я</w:t>
      </w:r>
      <w:r w:rsidR="00476C24" w:rsidRPr="00476C24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 </w:t>
      </w:r>
    </w:p>
    <w:p w:rsidR="001836C8" w:rsidRPr="00476C24" w:rsidRDefault="00183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6C8" w:rsidRDefault="001836C8">
      <w:pPr>
        <w:pStyle w:val="ConsPlusNormal"/>
        <w:jc w:val="both"/>
      </w:pPr>
    </w:p>
    <w:p w:rsidR="00E107F8" w:rsidRDefault="00E107F8"/>
    <w:sectPr w:rsidR="00E107F8" w:rsidSect="0036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C8"/>
    <w:rsid w:val="000B7AA4"/>
    <w:rsid w:val="001836C8"/>
    <w:rsid w:val="00476C24"/>
    <w:rsid w:val="00495D45"/>
    <w:rsid w:val="00747320"/>
    <w:rsid w:val="00C87A27"/>
    <w:rsid w:val="00E1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2676-5B42-4268-9B83-DC57718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87A27"/>
    <w:pPr>
      <w:spacing w:after="0" w:line="240" w:lineRule="auto"/>
    </w:pPr>
  </w:style>
  <w:style w:type="paragraph" w:styleId="a4">
    <w:name w:val="Body Text"/>
    <w:basedOn w:val="a"/>
    <w:link w:val="a5"/>
    <w:rsid w:val="00C87A27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7A27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2020-08-01T10:54:00Z</dcterms:created>
  <dcterms:modified xsi:type="dcterms:W3CDTF">2020-08-01T11:17:00Z</dcterms:modified>
</cp:coreProperties>
</file>