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6336" w14:textId="2A55242E" w:rsidR="00993FE9" w:rsidRPr="00993FE9" w:rsidRDefault="00F72062" w:rsidP="00993F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             </w:t>
      </w:r>
      <w:r w:rsidR="00993FE9" w:rsidRPr="00993FE9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МЕХАНИЗМ ПРОВЕДЕНИЯ КОМПЕНСАЦИОННОГО ЛЕСОВОССТАНОВЛЕНИЯ ИЛИ ЛЕСОРАЗВЕДЕНИЯ </w:t>
      </w:r>
    </w:p>
    <w:tbl>
      <w:tblPr>
        <w:tblW w:w="15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3969"/>
        <w:gridCol w:w="3685"/>
        <w:gridCol w:w="2693"/>
      </w:tblGrid>
      <w:tr w:rsidR="00993FE9" w:rsidRPr="00993FE9" w14:paraId="00F449E0" w14:textId="77777777" w:rsidTr="00993FE9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EB3A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этапа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8FD65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за этап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BFB1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C56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</w:t>
            </w:r>
          </w:p>
        </w:tc>
      </w:tr>
      <w:tr w:rsidR="00993FE9" w:rsidRPr="00993FE9" w14:paraId="198224AB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C0DC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Выбор участков, на которых будут проводиться работы по лесовосстановлению или лесоразведению из реестра лесных участков для проведения работ по лесовосстановлению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916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Лица, осуществляющие рубку лесных насаждений, и лица, обратившиеся с ходатайством или заявлением об изменении целевого назначения лесного участка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639F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со дня окончания срока действия лесной декларации или с даты принятия акта о переводе земель или земельных участков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B0BE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Заявление, копии лесной декларации или акт о переводе земель или земельных участков</w:t>
            </w:r>
          </w:p>
        </w:tc>
      </w:tr>
      <w:tr w:rsidR="00993FE9" w:rsidRPr="00993FE9" w14:paraId="3A48D44F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7E14" w14:textId="31685304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Заявление в орган исполнительной власти субъекта РФ о намерении провести работы по лесовосстановлению или лесоразведению согласно пункту 11 Правил утвержденных постановлением Правительства РФ от 07.05.2019 № 566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28375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9F033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0C66A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3FE9" w:rsidRPr="00993FE9" w14:paraId="778C385F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A1A9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направление заявителю уведомления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8465" w14:textId="1AB0D2A1" w:rsidR="00993FE9" w:rsidRPr="00993FE9" w:rsidRDefault="007D1BFA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lang w:eastAsia="ru-RU"/>
              </w:rPr>
              <w:t>Комитет по лесному хозяйству Республики Дагестан</w:t>
            </w:r>
            <w:r w:rsidR="00993FE9" w:rsidRPr="00993FE9">
              <w:rPr>
                <w:rFonts w:ascii="Times New Roman" w:eastAsia="Times New Roman" w:hAnsi="Times New Roman" w:cs="Times New Roman"/>
                <w:lang w:eastAsia="ru-RU"/>
              </w:rPr>
              <w:t xml:space="preserve"> и подведомственные учреждения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F2C6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со дня поступления заявления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9F3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</w:p>
        </w:tc>
      </w:tr>
      <w:tr w:rsidR="00993FE9" w:rsidRPr="00993FE9" w14:paraId="6CC2C4BC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9457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Разработка проекта лесовосстановления или лесоразведения в соответствии с действующими приказами Министерства природных ресурсов и экологии Российской Федерации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A2F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Лица, осуществляющие рубку лесных насаждений, и лица, обратившиеся с ходатайством или заявлением об изменении целевого назначения лесного участка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19D8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Не более чем за 60 и не менее чем за 30 рабочих дней со дня получения уведомления о подтверждении выбранных земель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5DF2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Проект лесовосстановления или лесоразведения</w:t>
            </w:r>
          </w:p>
        </w:tc>
      </w:tr>
      <w:tr w:rsidR="00993FE9" w:rsidRPr="00993FE9" w14:paraId="221A69E6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4681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Согласование проекта лесовосстановления или лесоразведения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6D0B" w14:textId="3D242DA0" w:rsidR="00993FE9" w:rsidRPr="00993FE9" w:rsidRDefault="007D1BFA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lang w:eastAsia="ru-RU"/>
              </w:rPr>
              <w:t>Комитет по лесному хозяйству Республики Дагестан</w:t>
            </w: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 xml:space="preserve"> и подведомственные учреждения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4951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со дня поступления проекта лесовосстановления или лесоразведения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67E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О согласовании проекта лесовосстановления или лесоразведения</w:t>
            </w:r>
          </w:p>
        </w:tc>
      </w:tr>
      <w:tr w:rsidR="00993FE9" w:rsidRPr="00993FE9" w14:paraId="644ECA84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6EC0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Размещение согласованного проекта лесовосстановления или лесоразведения на официальном сайте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9F8F" w14:textId="19679949" w:rsidR="00993FE9" w:rsidRPr="00993FE9" w:rsidRDefault="007D1BFA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lang w:eastAsia="ru-RU"/>
              </w:rPr>
              <w:t>Комитет по лесному хозяйству Республики Дагестан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E254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За 30 дней до начала выполнения работ по лесовосстановлению или лесоразведению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7EE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3FE9" w:rsidRPr="00993FE9" w14:paraId="38345ABE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C1421" w14:textId="77777777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лесовосстановлению или лесоразведению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F839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Лица, осуществляющие рубку лесных насаждений, и лица, обратившиеся с ходатайством или заявлением об изменении целевого назначения лесного участка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926D" w14:textId="4E8A8161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 весенний период (до начала вегетационного периода)</w:t>
            </w:r>
            <w:r w:rsidR="005A76B8">
              <w:rPr>
                <w:rFonts w:ascii="Times New Roman" w:eastAsia="Times New Roman" w:hAnsi="Times New Roman" w:cs="Times New Roman"/>
                <w:lang w:eastAsia="ru-RU"/>
              </w:rPr>
              <w:t xml:space="preserve"> или осенний период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32D7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3FE9" w:rsidRPr="00993FE9" w14:paraId="2E669698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EF6F" w14:textId="6224239F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Направление отчета о воспроизводстве лесов и лесоразведении (1-ВЛ) в соответствии с приказом Министерства природных ресурсов и экологии Российской Федерации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48F3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Лица, осуществляющие рубку лесных насаждений, и лица, обратившиеся с ходатайством или заявлением об изменении целевого назначения лесного участка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3AAA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проведения работ по лесовосстановлению или лесоразведению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61ED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Отчет 1-ВЛ</w:t>
            </w:r>
          </w:p>
        </w:tc>
      </w:tr>
      <w:tr w:rsidR="00993FE9" w:rsidRPr="00993FE9" w14:paraId="04167C9F" w14:textId="77777777" w:rsidTr="00993FE9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025D" w14:textId="76E41B9A" w:rsidR="00993FE9" w:rsidRPr="00993FE9" w:rsidRDefault="00993FE9" w:rsidP="0099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Приемка работ по лесовосстановлению или лесоразведению согласно пункту 16 Правил утвержденных постановлением Правительства РФ от 07.05.2019 № 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65A7" w14:textId="32B2EAC3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Подведомственные учреждения </w:t>
            </w:r>
            <w:r w:rsidR="007D1BFA" w:rsidRPr="007D1BFA">
              <w:rPr>
                <w:rFonts w:ascii="Times New Roman" w:eastAsia="Times New Roman" w:hAnsi="Times New Roman" w:cs="Times New Roman"/>
                <w:lang w:eastAsia="ru-RU"/>
              </w:rPr>
              <w:t>Комитета по лесному хозяйству Республики Дагестан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9688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В осенний период не позднее чем через 1 год после проведения лесовосстановления или лесоразведения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913C" w14:textId="77777777" w:rsidR="00993FE9" w:rsidRPr="00993FE9" w:rsidRDefault="00993FE9" w:rsidP="009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E9">
              <w:rPr>
                <w:rFonts w:ascii="Times New Roman" w:eastAsia="Times New Roman" w:hAnsi="Times New Roman" w:cs="Times New Roman"/>
                <w:lang w:eastAsia="ru-RU"/>
              </w:rPr>
              <w:t>Акт приемки выполненных работ</w:t>
            </w:r>
          </w:p>
        </w:tc>
      </w:tr>
    </w:tbl>
    <w:p w14:paraId="5C91E767" w14:textId="58435228" w:rsidR="00A049B8" w:rsidRPr="007D1BFA" w:rsidRDefault="00993FE9" w:rsidP="007D1BFA">
      <w:pPr>
        <w:spacing w:after="0" w:line="240" w:lineRule="auto"/>
        <w:jc w:val="center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93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sectPr w:rsidR="00A049B8" w:rsidRPr="007D1BFA" w:rsidSect="007D1BFA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2207"/>
    <w:multiLevelType w:val="multilevel"/>
    <w:tmpl w:val="396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4"/>
    <w:rsid w:val="005A76B8"/>
    <w:rsid w:val="00666AF4"/>
    <w:rsid w:val="007D1BFA"/>
    <w:rsid w:val="00993FE9"/>
    <w:rsid w:val="00A049B8"/>
    <w:rsid w:val="00AC44CD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FDA1"/>
  <w15:chartTrackingRefBased/>
  <w15:docId w15:val="{30EA22B8-01E6-4A6D-8338-CA2BB704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3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FE9"/>
    <w:rPr>
      <w:color w:val="0000FF"/>
      <w:u w:val="single"/>
    </w:rPr>
  </w:style>
  <w:style w:type="character" w:styleId="a5">
    <w:name w:val="Strong"/>
    <w:basedOn w:val="a0"/>
    <w:uiPriority w:val="22"/>
    <w:qFormat/>
    <w:rsid w:val="00993FE9"/>
    <w:rPr>
      <w:b/>
      <w:bCs/>
    </w:rPr>
  </w:style>
  <w:style w:type="paragraph" w:customStyle="1" w:styleId="selected">
    <w:name w:val="selected"/>
    <w:basedOn w:val="a"/>
    <w:rsid w:val="0099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225">
                                  <w:marLeft w:val="-735"/>
                                  <w:marRight w:val="-7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5</cp:revision>
  <cp:lastPrinted>2022-05-27T06:55:00Z</cp:lastPrinted>
  <dcterms:created xsi:type="dcterms:W3CDTF">2022-05-26T12:17:00Z</dcterms:created>
  <dcterms:modified xsi:type="dcterms:W3CDTF">2022-05-27T06:55:00Z</dcterms:modified>
</cp:coreProperties>
</file>